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08:49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Řemeslo má respekt pomáhá školám naplnit obory</w:t>
      </w:r>
    </w:p>
    <w:p>
      <w:pPr/>
      <w:r>
        <w:rPr/>
        <w:t xml:space="preserve">MS kraj chce nastavit objektivní  a srozumitelnou prezentaci dat, aby rodiče a žáci měli jasný obraz o výhodách a  příležitostech spojených s řemeslným studiem.</w:t>
      </w:r>
    </w:p>
    <w:p>
      <w:pPr/>
      <w:r>
        <w:rPr>
          <w:b w:val="1"/>
          <w:bCs w:val="1"/>
        </w:rPr>
        <w:t xml:space="preserve">Josef Vondál, ředitel SŠ  technické Opava:</w:t>
      </w:r>
      <w:r>
        <w:rPr/>
        <w:t xml:space="preserve"> „Kampaň začala už před několika lety a my s její koncepcí  souhlasíme už od počátku. Pro nás je to šance, jak prezentovat obory, o které  je menší zájem.“</w:t>
      </w:r>
    </w:p>
    <w:p>
      <w:pPr/>
      <w:r>
        <w:rPr>
          <w:b w:val="1"/>
          <w:bCs w:val="1"/>
        </w:rPr>
        <w:t xml:space="preserve">Ivana Jírů, ředitelka SŠ prof.  Zd. Matějčka Ostrava:</w:t>
      </w:r>
      <w:r>
        <w:rPr/>
        <w:t xml:space="preserve"> „Do kampaně jsme zahrnuli náš obor pekař. Teď už máme  pekařů nejvíce ze všech škol v kraji, letos jich máme 21. Naši žáci jsou  úspěšní i na soutěžích a různých přehlídkách. S dopadem kampaně jsme moc  spokojeni.“</w:t>
      </w:r>
    </w:p>
    <w:p>
      <w:pPr/>
      <w:r>
        <w:rPr>
          <w:b w:val="1"/>
          <w:bCs w:val="1"/>
        </w:rPr>
        <w:t xml:space="preserve">Pavel Cieslar, ředitel  Albrechtovy SŠ Č. Těšín:</w:t>
      </w:r>
      <w:r>
        <w:rPr/>
        <w:t xml:space="preserve"> „U nás jsou to tyto obory: výrobce potravin, sladovník  – pivovarník, tiskař na polygrafických strojích, pekař a řezník – uzenář.  Slabší zájem je o obor řezník – uzenář, ale u oboru sladovník – pivovarník  vidíme progres, letos jsme už tento obor zcela naplnili.“</w:t>
      </w:r>
    </w:p>
    <w:p>
      <w:pPr/>
      <w:r>
        <w:rPr/>
        <w:t xml:space="preserve">Kraj se snaží svým školám, které  se do projektu zapojily, pomoci také s prezentací jednotlivých oborů.</w:t>
      </w:r>
    </w:p>
    <w:p>
      <w:pPr/>
      <w:r>
        <w:rPr>
          <w:b w:val="1"/>
          <w:bCs w:val="1"/>
        </w:rPr>
        <w:t xml:space="preserve">Václav Korytář, specialista PR: </w:t>
      </w:r>
      <w:r>
        <w:rPr/>
        <w:t xml:space="preserve"> „My z TV Polar jsme velmi rádi, že můžeme pomáhat s kampaní Řemeslo  má respekt. Myslím si, že je pro náš region velmi důležité, aby žáci tyto  řemeslné obory vyhledávali. Děláme takový marketingový mix, který má za úkol  podpořit stipendia, který MS kraj poskytuje. Je to soubor mnoha digitálních  činností a právě jedna z věcí je pomoc středním školám. Myslím si, že  střední školy zvládají dny otevřených dveří, zvládají perfektně prezenční  veletrhy. Ale všechno se vyvíjí, je tady digitální svět, který pohlcuje dnešní  mládež. A ta mládež v něm tráví spoustu času. Proto je potřeba, aby ty  školy věděly, jak se v tomto prostředí pohybovat.“</w:t>
      </w:r>
    </w:p>
    <w:p>
      <w:pPr/>
      <w:r>
        <w:rPr/>
        <w:t xml:space="preserve">Na školních profilech najdete  odkazy na užitečné weby, prověřené chatové skupiny, podcasty, vlogy a blogy  zaměřené na výběr budoucího povolání a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115/projekt-remeslo-ma-respekt-pomaha-skolam-naplnit-o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2026-09-02T05:47:15+02:00</dcterms:created>
  <dcterms:modified xsi:type="dcterms:W3CDTF">2026-09-02T05:47:15+02:00</dcterms:modified>
</cp:coreProperties>
</file>

<file path=docProps/custom.xml><?xml version="1.0" encoding="utf-8"?>
<Properties xmlns="http://schemas.openxmlformats.org/officeDocument/2006/custom-properties" xmlns:vt="http://schemas.openxmlformats.org/officeDocument/2006/docPropsVTypes"/>
</file>