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se snaží vyřešit čištění odpadních vod. Ústřední čističku voda značně poničila</w:t>
      </w:r>
    </w:p>
    <w:p>
      <w:pPr/>
      <w:r>
        <w:rPr/>
        <w:t xml:space="preserve">Ostrava počítá škody, které způsobila velká voda. I když se o klíčové provozy městské infrastruktury bojovalo do poslední chvíle, půjdou opravy do stovek milionů korun. Těsně před zatopením ústřední čistírny odpadních vod ještě stihli zaměstnanci před evakuací odpojit elektřinu, aby snížili škodu i tak bude ale vysoká. Čističku zatím není možné zprovoznit a splašky odtékají do řeky. Rychlá oprava je proto prioritou města. </w:t>
      </w:r>
    </w:p>
    <w:p>
      <w:pPr/>
      <w:r>
        <w:rPr>
          <w:b w:val="1"/>
          <w:bCs w:val="1"/>
        </w:rPr>
        <w:t xml:space="preserve">Jan Dohnal (ODS), primátor Ostravy:</w:t>
      </w:r>
      <w:r>
        <w:rPr/>
        <w:t xml:space="preserve"> "Odpadní voda, která z Ostravy vytéká, vlastně vytéká  do Odry. Tady je třeba říct, že se nebavíme pouze o odpadní vodě z domácností, ale  bavíme se třeba i o průmyslu. Takže se pravdu jedná o velký ekologický problém."</w:t>
      </w:r>
    </w:p>
    <w:p>
      <w:pPr/>
      <w:r>
        <w:rPr/>
        <w:t xml:space="preserve">Mimořádně proto zasedla rada města, aby projednala a schválila smlouvu k opravě servopohonů  čistírny, kterou realizují Ostravské vodárny a kanalizace za asi 880 000 korun. Celková škoda zřejmě přesáhne 300 milionů korun.</w:t>
      </w:r>
      <w:r>
        <w:rPr>
          <w:b w:val="1"/>
          <w:bCs w:val="1"/>
        </w:rPr>
        <w:t xml:space="preserve"> </w:t>
      </w:r>
    </w:p>
    <w:p>
      <w:pPr/>
      <w:r>
        <w:rPr>
          <w:b w:val="1"/>
          <w:bCs w:val="1"/>
        </w:rPr>
        <w:t xml:space="preserve">Jaromír Krišica, mediální zástupce společnosti OVAK:</w:t>
      </w:r>
      <w:r>
        <w:rPr/>
        <w:t xml:space="preserve"> "Byly zahájeny především servisní práce na trafostanicích a rozvaděčích, což je důležité, aby se dala postupně pouštět elektrická energie." </w:t>
      </w:r>
    </w:p>
    <w:p>
      <w:pPr/>
      <w:r>
        <w:rPr>
          <w:b w:val="1"/>
          <w:bCs w:val="1"/>
        </w:rPr>
        <w:t xml:space="preserve">Jan Dohnal (ODS), primátor Ostravy:</w:t>
      </w:r>
      <w:r>
        <w:rPr/>
        <w:t xml:space="preserve"> "Ty škody jsou takové, že odstraňování nebude v týdnech, bude určitě v měsících. Bavíme se o tom, že čistírna bude  mimo provoz v optimistické variantě zhruba 3 měsíce, ale může to být klidně i půl  roku."</w:t>
      </w:r>
    </w:p>
    <w:p>
      <w:pPr/>
      <w:r>
        <w:rPr/>
        <w:t xml:space="preserve">V první fázi půjde o zprovoznění mechanického čištění odpadu, které odstraňuje hrubé nečistoty a nerozpuštěné látky. Pak bude následovat oprava zařízení pro biologické čištění.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5213/ostrava-se-snazi-vyresit-cisteni-odpadnich-vod-ustredni-cisticku-voda-znacne-ponic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2026-05-15T22:29:05+02:00</dcterms:created>
  <dcterms:modified xsi:type="dcterms:W3CDTF">2026-05-15T22:29:05+02:00</dcterms:modified>
</cp:coreProperties>
</file>

<file path=docProps/custom.xml><?xml version="1.0" encoding="utf-8"?>
<Properties xmlns="http://schemas.openxmlformats.org/officeDocument/2006/custom-properties" xmlns:vt="http://schemas.openxmlformats.org/officeDocument/2006/docPropsVTypes"/>
</file>