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27.9.2024,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Slezskoostravská galerie představuje výstavu What the Pictures Wants Marka Nenutila</w:t>
      </w:r>
    </w:p>
    <w:p>
      <w:pPr/>
      <w:r>
        <w:rPr/>
        <w:t xml:space="preserve">Sociální témata, přírodní motivy a antropocén jsou třemi  hlavními okruhy, kterým se dnes výtvarník s pseudonymem Openmindz360 ve  svých dílech věnuje. Na jeho nové výstavě ale návštěvníci uvidí i další témata,  ke kterým se autor vrátil díky vážné nemoci v posledním roce.</w:t>
      </w:r>
    </w:p>
    <w:p>
      <w:pPr/>
      <w:r>
        <w:rPr>
          <w:b w:val="1"/>
          <w:bCs w:val="1"/>
        </w:rPr>
        <w:t xml:space="preserve">Marek Nenutil, vystavující umělec:</w:t>
      </w:r>
      <w:r>
        <w:rPr/>
        <w:t xml:space="preserve"> „Minulou zimu jsem  byl čtyři a půl měsíce doma kvůli zdraví. Mám už patnáct let roztroušenou  sklerózu, takže jak jsem tady zmiňoval, jsem dohromady šest, sedm měsíců  indisponován. Tak jsem se vrátil zpátky ke kreslení a ilustracím.“</w:t>
      </w:r>
    </w:p>
    <w:p>
      <w:pPr/>
      <w:r>
        <w:rPr/>
        <w:t xml:space="preserve">Mezi třiceti devíti vystavenými plátny se tak nachází i malby  postav, které mezi ostatní díla stylem zdánlivě nezapadají.</w:t>
      </w:r>
    </w:p>
    <w:p>
      <w:pPr/>
      <w:r>
        <w:rPr>
          <w:b w:val="1"/>
          <w:bCs w:val="1"/>
        </w:rPr>
        <w:t xml:space="preserve">Marek Nenutil, vystavující umělec:</w:t>
      </w:r>
      <w:r>
        <w:rPr/>
        <w:t xml:space="preserve"> „Uděláte dvacet  variací jedné postavy, nebo jednoho obličeje, a z toho vzniklo, jak já  tomu říkám, „návrat ke kořenům“, nebo v angličtině „back to the old  school“. Zase se zkouším vracet k něčemu, co jsem kdysi dělal.“</w:t>
      </w:r>
    </w:p>
    <w:p>
      <w:pPr/>
      <w:r>
        <w:rPr/>
        <w:t xml:space="preserve">Malby, které ostravský umělec vytvořil za poslední dva roky,  zaujaly návštěvníky hlavně výraznými barvami a dynamikou.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„Tady vidíme nějaké dynamické pojetí bouře a  pravděpodobně rybářů, kteří se ale můžou lehce stát trosečníky, protože  netušíme, co je čeká za horizontem. Ten dynamický výraz, barvy a tak dále jsou  podle mého názoru úžasné.“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„Za mě je to dobré. Je to skvěle rozdělené do  frakcí, takže se v tom i lépe orientuje. Některé ty obrazy dělají velký  dojem. Už jsem byla na několika jeho výstavách a poměrně se posouvá, je to  fajn.“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„V prostorech naší firmy měl ateliér, takže  je to vlastně kamarád a na jeho výstavy pravidelně chodíme. Líbí se nám to.  Dokonce se můžu pochlubit, že dva jeho obrazy jsem si kdysi koupil, mám je na  chalupě. Stále nás to nějak umělecky obohacuje.“</w:t>
      </w:r>
    </w:p>
    <w:p>
      <w:pPr/>
      <w:r>
        <w:rPr>
          <w:b w:val="1"/>
          <w:bCs w:val="1"/>
        </w:rPr>
        <w:t xml:space="preserve">Marek Nenutil, vystavující umělec:</w:t>
      </w:r>
      <w:r>
        <w:rPr/>
        <w:t xml:space="preserve"> „Umění je můj celý  život. To je jednoduchá otázka. Od útlého dětství jsem chtěl být umělcem,  vzhlížel jsem k tomu. Rodina mě samozřejmě podporovala snad od školky a já  už jsem měl v první třídě vidinu jasné životní cesty umělce.“</w:t>
      </w:r>
    </w:p>
    <w:p>
      <w:pPr/>
      <w:r>
        <w:rPr/>
        <w:t xml:space="preserve">Životního cíle se Marku Nenutilovi podařilo dosáhnout. Kromě  malby se dnes věnuje i dalším výtvarným technikám a jeho díla mají ve sbírkách v  New Yorku, Seattlu, Novém Mexiku i na Tchaj-wanu. Ta nejnovější mohou  návštěvníci Slezskoostravské galerie shlédnout až do 10.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5218/slezskoostravska-galerie-predstavuje-vystavu-what-the-pictures-wants-marka-nenut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2026-10-06T16:55:17+02:00</dcterms:created>
  <dcterms:modified xsi:type="dcterms:W3CDTF">2026-10-06T16:55:17+02:00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