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3.10.2024,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bojuje s potkany, ti si ve velkém pochutnávali i v hypermarketu</w:t>
      </w:r>
    </w:p>
    <w:p>
      <w:pPr/>
      <w:r>
        <w:rPr/>
        <w:t xml:space="preserve">Potkani zaútočili na oddělení úseku pekařství v havířovském Globusu. Nalezen byl trus, živí i mrtví hlodavci. Kontroloři Státní zemědělské a potravinářské inspekce o tom informovali na svém webu Potraviny na pranýři. Hypermarket část prodejny uzavřel a nyní provádí deratizaci.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hrozné, si myslím. Mělo by se s tím něco dělat, ať se zase nějaké nemoci nerozmnoží, nebo něco.”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"Jak byly ty deště, takže se to stahovalo." Co říkáte na to, že pronikli až do obchodu? “To je zlé, to se mi nelíbí.”</w:t>
      </w:r>
    </w:p>
    <w:p>
      <w:pPr/>
      <w:r>
        <w:rPr/>
        <w:t xml:space="preserve">Jakmile jsou potkani vidět i za bílého dne, znamená to, že se hlodavci přemnožili. Právě od 1. října město nařídilo vyhláškou speciální plošnou deratizaci na celém území. </w:t>
      </w:r>
    </w:p>
    <w:p>
      <w:pPr/>
      <w:r>
        <w:rPr>
          <w:b w:val="1"/>
          <w:bCs w:val="1"/>
        </w:rPr>
        <w:t xml:space="preserve">Jana Vichrová, odbor komunálních služeb: </w:t>
      </w:r>
      <w:r>
        <w:rPr/>
        <w:t xml:space="preserve">“My samozřejmě všechny ty potkany nevyhubíme, to asi není ani našim cílem, to se nám nepodaří. Ale pořád se snažíme udržovat nějakou přijatelnou míru početního stavu těch potkanů na území města."</w:t>
      </w:r>
    </w:p>
    <w:p>
      <w:pPr/>
      <w:r>
        <w:rPr/>
        <w:t xml:space="preserve">Povinnost provést deratizaci na mají všichni vlastníci nemovitostí.</w:t>
      </w:r>
    </w:p>
    <w:p>
      <w:pPr/>
      <w:r>
        <w:rPr>
          <w:b w:val="1"/>
          <w:bCs w:val="1"/>
        </w:rPr>
        <w:t xml:space="preserve">Jana Vichrová, odbor komunálních služeb: </w:t>
      </w:r>
      <w:r>
        <w:rPr/>
        <w:t xml:space="preserve">"V případě, že by byl nějaký abnormální výskyt, tak první co je, zjišťujeme, jestli zde byla prováděna v době nařízené speciální ochranné deratizace deratizace. Měli by mít doklad od nějaké odborné firmy, která jim tu deratizaci prováděla.”</w:t>
      </w:r>
    </w:p>
    <w:p>
      <w:pPr/>
      <w:r>
        <w:rPr/>
        <w:t xml:space="preserve">Radnici hubení hlodavců stojí ročně zhruba 150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262/havirov-bojuje-s-potkany-ti-si-ve-velkem-pochutnavali-i-v-hypermark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2026-10-02T06:28:53+02:00</dcterms:created>
  <dcterms:modified xsi:type="dcterms:W3CDTF">2026-10-02T06:28:53+02:00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