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26.10.2024,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- Oceněný v sociální oblasti - Jan Czudek</w:t>
      </w:r>
    </w:p>
    <w:p>
      <w:pPr/>
      <w:r>
        <w:rPr>
          <w:b w:val="1"/>
          <w:bCs w:val="1"/>
        </w:rPr>
        <w:t xml:space="preserve">Jan Czudek, oceněný v sociální oblasti:</w:t>
      </w:r>
      <w:r>
        <w:rPr/>
        <w:t xml:space="preserve"> "Jsme anonymní služba, jsme služba, která je otevřená pro jakékoliv potřeby a lidé, kteří k nám přichází, jsou závislí na drogách, alkoholu nebo gamblérství. Nemáme tušení, co se děje v rodinách kvůli alkoholu a když se to změní, tak ty rodiny prožívají klid a pokoj a narovnávají se vztahy, takže je to něco, co vnáší do mého života obrovskou satisfakci."</w:t>
      </w:r>
    </w:p>
    <w:p>
      <w:pPr/>
      <w:r>
        <w:rPr/>
        <w:t xml:space="preserve">Pan Czudek je dle vyjádření jeho spolupracovníků člověk s otevřeným srdcem, přirozenou autoritou a smyslem pro zodpovědnost.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294/medailonek--oceneny-v-socialni-oblasti--jan-czu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2026-06-29T03:24:29+02:00</dcterms:created>
  <dcterms:modified xsi:type="dcterms:W3CDTF">2026-06-29T03:24:29+02:00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