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novému stroji letos v MOb Ostrava-Jih technické služby opravily dvakrát více výtluků</w:t>
      </w:r>
    </w:p>
    <w:p>
      <w:pPr/>
      <w:r>
        <w:rPr/>
        <w:t xml:space="preserve">Vznikají v důsledku běžného provozu a změn počasí.  Výtluky  na silnicích představují nejen  nepohodlí pro řidiče a cyklisty, ale i riziko nehod. Právě proto se na radnici  Ostravy-Jihu rozhodli celý proces jejich nápravy  letos výrazně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„Od letošního jara má obvod k dispozici nadstavbu jetpatcheru, která nám  umožňuje mnohem rychlejší výspravu děr nejen na silnicích, ale i na  chodnících.“</w:t>
      </w:r>
    </w:p>
    <w:p>
      <w:pPr/>
      <w:r>
        <w:rPr/>
        <w:t xml:space="preserve">Výtluky jsou díky nového stroje opraveny během  několika desítek vteřin.</w:t>
      </w:r>
    </w:p>
    <w:p>
      <w:pPr/>
      <w:r>
        <w:rPr>
          <w:b w:val="1"/>
          <w:bCs w:val="1"/>
        </w:rPr>
        <w:t xml:space="preserve">Ivo Tomášek, provozář, Technické služby Ostrava-Jih</w:t>
      </w:r>
      <w:r>
        <w:rPr/>
        <w:t xml:space="preserve">:  „Úspora je patrná na konkrétních číslech, když porovnáme loňský rok a letošní  rok, tak počet výtluků byl loni 900 letos 1650, Což znamená asi 83% nárůst.“</w:t>
      </w:r>
    </w:p>
    <w:p>
      <w:pPr/>
      <w:r>
        <w:rPr/>
        <w:t xml:space="preserve">Jedná se o statistiky za pětiměsíční období od dubna do  konce srpna.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„Hodně tedy kombinujeme opravy s výtluky, které jsou vhodnější pro opravu  právě rámcovou smlouvou nebo metodou jetpatcher. Rámcovou smlouvu využíváme  především na větší výtluky nebo rozsáhlejší ucelené plochy.“</w:t>
      </w:r>
    </w:p>
    <w:p>
      <w:pPr/>
      <w:r>
        <w:rPr/>
        <w:t xml:space="preserve">Občané mohou sami nahlásit potřebu opravy výtluků  v jejich okolí, a to na email </w:t>
      </w:r>
      <w:hyperlink r:id="rId9" w:history="1">
        <w:r>
          <w:rPr/>
          <w:t xml:space="preserve">tsoj@tsoj.cz</w:t>
        </w:r>
      </w:hyperlink>
      <w:r>
        <w:rPr/>
        <w:t xml:space="preserve">.  Technické služby jednotlivé podněty kontrolují a mohou na ně reagovat. Zpětná  vazba řidičů je tak vítána.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346/diky-novemu-stroji-letos-v-mob-ostravajih-technicke-sluzby-opravily-dvakrat-vice-vytluku" TargetMode="External"/><Relationship Id="rId9" Type="http://schemas.openxmlformats.org/officeDocument/2006/relationships/hyperlink" Target="mailto:tsoj@tso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2026-05-14T23:41:05+02:00</dcterms:created>
  <dcterms:modified xsi:type="dcterms:W3CDTF">2026-05-14T23:41:05+02:00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