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novojičínských sborů podpořil také zatopenou uměleckou školu v Kravařích</w:t>
      </w:r>
    </w:p>
    <w:p>
      <w:pPr/>
      <w:r>
        <w:rPr/>
        <w:t xml:space="preserve">Benefiční koncert na podporu postižených zářijovou povodní zazněl v novojičínském farním kostele. Za myšlenkou jeho uspořádání stála sbormistryně zdejšího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 na Opavsku, konkrétně na obnovu základní umělecké školy.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“Společně jsme vytipovali, že by bylo dobré část těch peněz poslat na nějakou základní uměleckou školu, že by v tom byla ta symbolika, že novojičínští zpěváci, muzikanti by podpořili nějakou takovou aktivitu.”  </w:t>
      </w:r>
    </w:p>
    <w:p>
      <w:pPr/>
      <w:r>
        <w:rPr>
          <w:b w:val="1"/>
          <w:bCs w:val="1"/>
        </w:rPr>
        <w:t xml:space="preserve">Monika Brzesková (KDU-ČSL), starostka Kravař: </w:t>
      </w:r>
      <w:r>
        <w:rPr/>
        <w:t xml:space="preserve">“Tady opravdu funguje to, že člověk má kamarády, známé, že ta pomoc a ta sounáležitost funguje a toho si opravdu moc vážím.”</w:t>
      </w:r>
    </w:p>
    <w:p>
      <w:pPr/>
      <w:r>
        <w:rPr/>
        <w:t xml:space="preserve">Druhá část z vybraného vstupného putovala do sbírky na pomoc zasaženým povodní, která je vypsána Římskokatolickou farností na Jesenicku.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43/koncert-novojicinskych-sboru-podporil-take-zatopenou-umeleckou-skolu-v-krav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2026-04-13T10:58:46+02:00</dcterms:created>
  <dcterms:modified xsi:type="dcterms:W3CDTF">2026-04-13T10:58:46+02:00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