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už stojí mostní provizorium přes řeku Opavu. Zprovozněno bude začátkem listopadu</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“V tuto chvíli finišujeme skládáním těch jednotlivých komponentů dohromady, osadíme je na ty pořízené stabilní dočasné pilony, to znamená, že máme následující zhruba dva týdny na to, abychom připravili nájezdové betonové klíny.” </w:t>
      </w:r>
    </w:p>
    <w:p>
      <w:pPr/>
      <w:r>
        <w:rPr>
          <w:b w:val="1"/>
          <w:bCs w:val="1"/>
        </w:rPr>
        <w:t xml:space="preserve">Jan Stupka, stavbyvedoucí zhotovitelské firmy: </w:t>
      </w:r>
      <w:r>
        <w:rPr/>
        <w:t xml:space="preserve">“Ty nájezdové klíny ještě budou zajištěny bezpečnostním zařízením, svodidly.”</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w:t>
      </w:r>
    </w:p>
    <w:p>
      <w:pPr/>
      <w:r>
        <w:rPr>
          <w:b w:val="1"/>
          <w:bCs w:val="1"/>
        </w:rPr>
        <w:t xml:space="preserve">anketa: obyvatelé Opavy: </w:t>
      </w:r>
      <w:r>
        <w:rPr/>
        <w:t xml:space="preserve">“Už aby to bylo, obrovská úleva, protože tady všechny ulice i ten obchvat je ucpaný.”</w:t>
      </w:r>
    </w:p>
    <w:p>
      <w:pPr/>
      <w:r>
        <w:rPr/>
        <w:t xml:space="preserve">“Jen aby to bylo co nejspíš ať můžeme do Kateřinek.” </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w:t>
      </w:r>
    </w:p>
    <w:p>
      <w:pPr/>
      <w:r>
        <w:rPr/>
        <w:t xml:space="preserve">Po provizorním mostě budou moci jezdit osobní auta, lehká nákladní auta, autobusy a vozidla Integrovaného záchranného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513/v-opave-uz-stoji-mostni-provizorium-pres-reku-opavu-zprovozneno-bude-zacatkem-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2026-05-30T23:21:58+02:00</dcterms:created>
  <dcterms:modified xsi:type="dcterms:W3CDTF">2026-05-30T23:21:58+02:00</dcterms:modified>
</cp:coreProperties>
</file>

<file path=docProps/custom.xml><?xml version="1.0" encoding="utf-8"?>
<Properties xmlns="http://schemas.openxmlformats.org/officeDocument/2006/custom-properties" xmlns:vt="http://schemas.openxmlformats.org/officeDocument/2006/docPropsVTypes"/>
</file>