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4.11.2024,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začal s budováním polopodzemních kontejnerů, první budou na Dlouhé a v Loučce</w:t>
      </w:r>
    </w:p>
    <w:p>
      <w:pPr/>
      <w:r>
        <w:rPr/>
        <w:t xml:space="preserve">Na území Nového Jičína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w:t>
      </w:r>
    </w:p>
    <w:p>
      <w:pPr/>
      <w:r>
        <w:rPr/>
        <w:t xml:space="preserve">Tento typ kontejnerů také zlepšuje estetiku okolí. Prioritně je chce radnice zavádět v exponovaných sídlištích a v městské památkové rezervaci. Ne všude ale bude možné odpadní nádoby pod zem zabudovat.</w:t>
      </w:r>
    </w:p>
    <w:p>
      <w:pPr/>
      <w:r>
        <w:rPr>
          <w:b w:val="1"/>
          <w:bCs w:val="1"/>
        </w:rPr>
        <w:t xml:space="preserve">Ondřej Syrovátka (ZELENÍ), 1. místostarosta Nového Jičína: </w:t>
      </w:r>
      <w:r>
        <w:rPr/>
        <w:t xml:space="preserve">“Velkou překážkou mohou být inženýrské sítě, takže na tom to může často ztroskotat. Takže nepočítejme s tím, že po celém městě budou kontejnerová stání nahrazena těmi podzemními, to prostě není možné.”</w:t>
      </w:r>
    </w:p>
    <w:p>
      <w:pPr/>
      <w:r>
        <w:rPr/>
        <w:t xml:space="preserve">V příštím roce město plánuje vybudovat další tři podzemní stanoviště, opět v oblasti sídliště Dlouhá.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771/novy-jicin-zacal-s-budovanim-polopodzemnich-kontejneru-prvni-budou-na-dlouhe-a-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2026-09-03T07:10:37+02:00</dcterms:created>
  <dcterms:modified xsi:type="dcterms:W3CDTF">2026-09-03T07:10:37+02:00</dcterms:modified>
</cp:coreProperties>
</file>

<file path=docProps/custom.xml><?xml version="1.0" encoding="utf-8"?>
<Properties xmlns="http://schemas.openxmlformats.org/officeDocument/2006/custom-properties" xmlns:vt="http://schemas.openxmlformats.org/officeDocument/2006/docPropsVTypes"/>
</file>