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další bezpečně nasvícený přechod</w:t>
      </w:r>
    </w:p>
    <w:p>
      <w:pPr/>
      <w:r>
        <w:rPr/>
        <w:t xml:space="preserve">Chodci jsou nejohroženější skupinou v dopravě. Jejich kolizím s auty přímo na přechodech pomáhá předcházet osvětlení. Právě proto se projekt Oranžové přechody zaměřuje na toto téma.</w:t>
      </w:r>
    </w:p>
    <w:p>
      <w:pPr/>
      <w:r>
        <w:rPr>
          <w:b w:val="1"/>
          <w:bCs w:val="1"/>
          <w:i w:val="1"/>
          <w:iCs w:val="1"/>
        </w:rPr>
        <w:t xml:space="preserve">Martin Václavek, představenstva společností ČEZ ENERGO a ENVEZ:  "</w:t>
      </w:r>
      <w:r>
        <w:rPr/>
        <w:t xml:space="preserve">Je to již šestý přechod, který jsme společně s Nadací ČEZ a městem Havířov otevřeli. No a ta myšlenka je prostá. ČEZ chce být dobrým sousedem a město Havířov je našim partnerem a ČEZ a jeho dceřiná společnost ČEZ ESCO připravuje projekt vytápění města Havířova a máme společný podnik ENVEZ, který toto bude zajišťovat a tak je logické, že partneři si navzájem pomáhají, a proto k této aktivitě postupujeme dál. Máme v diskuzi další přechody, které plánujeme takto zbezpečnit a budeme i nadále pokračovat.”</w:t>
      </w:r>
    </w:p>
    <w:p>
      <w:pPr/>
      <w:r>
        <w:rPr/>
        <w:t xml:space="preserve">Díky bodovému světlu, které svítí přímo na vozovku, kdy světlo není rozptýlené, jsou lidé na přechodu opravdu vidět z velké dálky. A osvětlený chodec znamená 65procentní snížení rizika kolize.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“Bezpečnost je především. My dneska otvíráme myslím již šestý přechod, který je tady na ulici Matuškova. V blízkosti je největší škola v Havířov 1. Máje. A bezpečnost dětí je to, co chceme a nejen dětí, ale i občanů a my jsme rádi, že Nadace ČEZ nám poskytuje 120 tisíc korun, abychom osvětlené přechody mohli otevírat, protože pro nás je to zásadní.”</w:t>
      </w:r>
    </w:p>
    <w:p>
      <w:pPr/>
      <w:r>
        <w:rPr/>
        <w:t xml:space="preserve">Nasvícený přechod uvítali zejména rodiče také před ZŠ Frýdeckou, který škola dostala v den Mikuláše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790/havirov-ma-dalsi-bezpecne-nasvicen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2026-06-29T03:24:23+02:00</dcterms:created>
  <dcterms:modified xsi:type="dcterms:W3CDTF">2026-06-29T03:24:23+02:00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