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6.11.2024,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Hlasy rozhodly, že v Novém Jičíně bude multigenerační hřiště</w:t>
      </w:r>
    </w:p>
    <w:p>
      <w:pPr/>
      <w:r>
        <w:rPr/>
        <w:t xml:space="preserve">Do 7. ročníku výzvy participativního rozpočtu, Projekty pro Nový Jičín, předložili občané tři návrhy. Do finálního hlasování postoupily dva - veřejná griloviště a multigenerační hřiště na ulici Myslbekova. </w:t>
      </w:r>
    </w:p>
    <w:p>
      <w:pPr/>
      <w:r>
        <w:rPr>
          <w:b w:val="1"/>
          <w:bCs w:val="1"/>
        </w:rPr>
        <w:t xml:space="preserve">Markéta Jánošíková, koordinátorka Zdravého města Nový Jičín: </w:t>
      </w:r>
      <w:r>
        <w:rPr/>
        <w:t xml:space="preserve">“Hlasování probíhalo celý měsíc říjen prostřednictvím aplikace munipolis, celkem se sešlo 209 hlasujících. Vítězem se stal projet multigenerační hřiště na ulici Myslbekova.”   </w:t>
      </w:r>
    </w:p>
    <w:p>
      <w:pPr/>
      <w:r>
        <w:rPr>
          <w:b w:val="1"/>
          <w:bCs w:val="1"/>
        </w:rPr>
        <w:t xml:space="preserve">Monika Vindišová, předkladatelka vítězného projektu: </w:t>
      </w:r>
      <w:r>
        <w:rPr/>
        <w:t xml:space="preserve">“Určitě mám v tuto chvíli radost, mám radost za všechny děti, protože na ně je to především cílené, i když se jedná o multigenerační hřiště, takže se tam budeme snažit propojovat generace. A uvidíme, jestli to bude mít úspěch a v Novém Jičíně třeba vznikne více takových hřišť.”   </w:t>
      </w:r>
    </w:p>
    <w:p>
      <w:pPr/>
      <w:r>
        <w:rPr/>
        <w:t xml:space="preserve">Monika Vindišová byla se svým nápadem v rámci participativního projektu, po čtyřech  letech, úspěšná už podruhé. </w:t>
      </w:r>
    </w:p>
    <w:p>
      <w:pPr/>
      <w:r>
        <w:rPr>
          <w:b w:val="1"/>
          <w:bCs w:val="1"/>
        </w:rPr>
        <w:t xml:space="preserve">Monika Vindišová, předkladatelka vítězného projektu: </w:t>
      </w:r>
      <w:r>
        <w:rPr/>
        <w:t xml:space="preserve">“Tím prvním projektem byly cvičící prvky před střediskem volného času, používáme to jako workoutové hřiště a opět propojujeme generace, protože tady cvičí mládež, dospělí i seniorky.”       </w:t>
      </w:r>
    </w:p>
    <w:p>
      <w:pPr/>
      <w:r>
        <w:rPr/>
        <w:t xml:space="preserve">Její nové navržené hřiště vznikne v místě, kde se již několik zastaralých dětských prvků nachází. Navrhuje tu kombinovaný prostor pro hru, cvičení i  relaxaci. Projekt v hodnotě 500 tisíc korun bude realizován v příštím roce.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5815/hlasy-rozhodly-ze-v-novem-jicine-bude-multigeneracni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2026-07-04T23:09:21+02:00</dcterms:created>
  <dcterms:modified xsi:type="dcterms:W3CDTF">2026-07-04T23:09:21+02:00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