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Novostavba chodníku lemuje ulici Leoše Janáčka</w:t>
      </w:r>
    </w:p>
    <w:p>
      <w:pPr/>
      <w:r>
        <w:rPr/>
        <w:t xml:space="preserve">Nový povrch dostala už v loňském roce část původního asfaltového chodníku ve vnitřní části bloku bytových domů na ulici Armádního generála Ludvíka Svobody. Právě tam byly další navazující práce naplánovány i na rok 2024 a k tomu letos proběhla i oprava dalších částí chodníků, například u Dělnického domu. Město tak standardně každoročně vyčerpá na obnovu chodníkových těles částku kolem půl milionu korun.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“Kromě těchto pravidelných investic do údržby jsme se v letošním roce rozhodli zrealizovat novostavbu chodníku tady v ulici Leoše Janáčka, protože jsme vnímali velmi výrazné ohlasy lidí, kteří se zde pohybují na těch úzkých komunikacích. Je to ulice, která je poměrně výrazně frekventovaná, a zvláště maminky s kočárky měly problém, hlavně v zimních měsících, bezpečně procházet, musely uskakovat do zeleně. Bylo to někdy mnohdy i nebezpečné, takže z toho důvodu jsem se rozhodli zrealizovat tuhle novostavbu chodníku.”    </w:t>
      </w:r>
    </w:p>
    <w:p>
      <w:pPr/>
      <w:r>
        <w:rPr/>
        <w:t xml:space="preserve">Stavba začala v červenci a ukončena byla v říjnu. Investice města dosáhla 2 milionů 17 tisíc korun.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“Celkově se jedná o 151 metrů chodníkového tělesa plus 17 metrů  chodníku na protější straně souběžně s ulicí Antonína Dvořáka. Celkové náklady stavby byly, oproti podepsané smlouvě, byly poníženy, protože sanace podloží nebylo nutno provádět v takovém rozsahu, jako navrhovala projektová dokumentace. Po statických zkouškách jsme zjistili, že samotné podloží má takovou statickou  únosnost, že vyhovuje.”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“Stavba obsahuje, kromě chodníkového tělesa, také dvě přeložky veřejného osvětlení a vodovodního řadu. Přeskládali jsme jsme přístupové chodníky ke vchodům u těchto dvou bytových domů. Byla provedena přeložka veřejného osvětlení a instalace nových čtyř svítidel s tím, že jsme tyto práce korigovali zároveň i s projektem, který momentálně realizujeme, a to jsou úsporná opatření na veřejném osvětlení.”  </w:t>
      </w:r>
    </w:p>
    <w:p>
      <w:pPr/>
      <w:r>
        <w:rPr/>
        <w:t xml:space="preserve">Součástí stavebního zásahu byl i přesun parkovacích míst pro držitele ZTP průkazů a zhotovitel zakázky upravil prostor pro kontejnery, kde tak bude moci být doplněna další nádoba na třídění odpadu.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835/novostavba-chodniku-lemuje-ulici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2026-05-24T07:38:53+02:00</dcterms:created>
  <dcterms:modified xsi:type="dcterms:W3CDTF">2026-05-24T07:38:53+02:00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