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linka zachraňuje životy lidí. V Ostravě-Porubě už ji má nainstalovanou 150 seniorů</w:t>
      </w:r>
    </w:p>
    <w:p>
      <w:pPr/>
      <w:r>
        <w:rPr/>
        <w:t xml:space="preserve">V Ostravě-Porubě už má v bytě nainstalovanou Senior linku bezmála 150 seniorů, dalších 47 na ni čeká. Přednostně ji dostávají lidé, kteří žijí v domácnosti sami.</w:t>
      </w:r>
    </w:p>
    <w:p>
      <w:pPr/>
      <w:r>
        <w:rPr>
          <w:b w:val="1"/>
          <w:bCs w:val="1"/>
        </w:rPr>
        <w:t xml:space="preserve">paní Františka, obyvatelka Ostravy-Poruby : </w:t>
      </w:r>
      <w:r>
        <w:rPr/>
        <w:t xml:space="preserve">“Mám jistotu, že prostě když jsem tady tak sama, že kdyby se mi něco stalo, nebo něco, tak že si můžu zatlačit.” </w:t>
      </w:r>
    </w:p>
    <w:p>
      <w:pPr/>
      <w:r>
        <w:rPr/>
        <w:t xml:space="preserve">Bezpečnostní zařízení funguje pouze v bytě, případně na vedlejší chodbě. Předpokládá se totiž, že ve venkovních prostorách lidem v nouzi pomohou ostatní.  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“Toto tlačítko funguje v dosahu právě té řídící jednotky, v řídící jednotce je umístěna SIM karta a v případě, že dojde k aktivování jednoho nebo druhého tlačítka, vysílá signál do této řídící jednotky, která vlastně kontaktuje přímo městskou policii.”</w:t>
      </w:r>
    </w:p>
    <w:p>
      <w:pPr/>
      <w:r>
        <w:rPr/>
        <w:t xml:space="preserve">Tlačítka jednou za dva měsíce kontrolují okrskáři, a to  při pravidelných návštěvách.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“Jsem moc rád, že prostřednictvím MP můžeme našim občanům tuto službu nabídnout. Nám se během letošního roku podařilo pořídit dalších 20 senior linek, což je opravdu úžasné.”</w:t>
      </w:r>
    </w:p>
    <w:p>
      <w:pPr/>
      <w:r>
        <w:rPr/>
        <w:t xml:space="preserve">Letos vyjížděla městská policie do Poruby k aktivované Senior lince dvaaosmdesátkrát. Ve 22 případech musela přivolat záchranku. Podobná situace byla i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841/senior-linka-zachranuje-zivoty-lidi-v-ostraveporube-uz-ji-ma-nainstalovanou-150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2026-06-13T09:45:25+02:00</dcterms:created>
  <dcterms:modified xsi:type="dcterms:W3CDTF">2026-06-13T09:45:25+02:00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