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projekt zvyšuje kvalitu vzdělávání</w:t>
      </w:r>
    </w:p>
    <w:p>
      <w:pPr/>
      <w:r>
        <w:rPr/>
        <w:t xml:space="preserve">Hlavním cílem projektu je zvýšit kvalitu vzdělávání  v mateřských a základních školách prostřednictvím podpory společného  plánování, spolupráce včetně organizací zájmového a neformálního vzdělávání,  která umožní společné řešení místně specifických problémů a potřeb.</w:t>
      </w:r>
    </w:p>
    <w:p>
      <w:pPr/>
      <w:r>
        <w:rPr>
          <w:b w:val="1"/>
          <w:bCs w:val="1"/>
        </w:rPr>
        <w:t xml:space="preserve">Andrea Hoffmanová (Piráti), náměstkyně primátora Ostravy: </w:t>
      </w:r>
      <w:r>
        <w:rPr/>
        <w:t xml:space="preserve">„V  rámci místního akčního plánu jsme si připravili pro letošní rok zhruba stovku  aktivit jak pro děti ve školkách a ve školách, tak pro učitele v rámci dalšího  vzdělávání pedagogů. Snažíme se rozšiřovat obzory v rámci nových inovací  ve výuce.“</w:t>
      </w:r>
    </w:p>
    <w:p>
      <w:pPr/>
      <w:r>
        <w:rPr/>
        <w:t xml:space="preserve">A právě fyzikální workshop určený učitelům mateřských škol  jsme s kamerou navštívili.</w:t>
      </w:r>
    </w:p>
    <w:p>
      <w:pPr/>
      <w:r>
        <w:rPr>
          <w:b w:val="1"/>
          <w:bCs w:val="1"/>
        </w:rPr>
        <w:t xml:space="preserve">Dana Juchelková, lektorka Elixíru do škol: </w:t>
      </w:r>
      <w:r>
        <w:rPr/>
        <w:t xml:space="preserve">„Pravidelně se  scházíme s učiteli mateřských škol, abych se jim snažila předat fyziku  tak, aby ji oni mohli dělat s dětmi. Učitelé mateřských škol se většinou  fyziky bojí, tak to děláme hlavně pokusy, aby věděli, proč to funguje a jak to  funguje.“</w:t>
      </w:r>
    </w:p>
    <w:p>
      <w:pPr/>
      <w:r>
        <w:rPr>
          <w:b w:val="1"/>
          <w:bCs w:val="1"/>
        </w:rPr>
        <w:t xml:space="preserve">Denisa Kratochvílová, učitelka MŠ Slezská Ostrava: </w:t>
      </w:r>
      <w:r>
        <w:rPr/>
        <w:t xml:space="preserve">„Jsem z mateřské  školy ve Slezské Ostravě a jsem tady, abych se seznámila s nějakými novými  nápady, novou inspiraci pro výuku dětí v mateřské škole.“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déla Mikesková, učitelka MŠ Ukrajinská, Ostrava:</w:t>
      </w:r>
      <w:r>
        <w:rPr/>
        <w:t xml:space="preserve"> „My už v naší  mateřské škole fyzikální pokusy používáme. Děláme pokusy s magnety, vodou,  se světlem a podobně. Nejvíce se dětem líbily pokusy s ledem. Tady jsem  pro další inspiraci.“</w:t>
      </w:r>
    </w:p>
    <w:p>
      <w:pPr/>
      <w:r>
        <w:rPr/>
        <w:t xml:space="preserve">Projekt Místní akční plán  rozvoje vzdělávání ORP Ostrava je spolufinancován Evropskou unií  z Operačního programu Jan Amos Komenský, státním rozpočtem ČR a rozpočtem  statutárního města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861/ostravsky-projekt-zvysuje-kvalitu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2026-06-04T03:49:44+02:00</dcterms:created>
  <dcterms:modified xsi:type="dcterms:W3CDTF">2026-06-04T03:49:44+02:00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