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areál výrobce medových dortů ve Frýdku-Místku zapadne do městského panoramatu</w:t>
      </w:r>
    </w:p>
    <w:p>
      <w:pPr/>
      <w:r>
        <w:rPr/>
        <w:t xml:space="preserve">Přípravy rekonstrukce zámečku a výstavby továrny výrobce  medových dortů v Hálkově ulici ve Frýdku-Místku jsou v plném proudu. O podobě  zástavby investor jednal i s městem.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"Na první studii byly o něco vyšší sklady a tak dál. My jsme  to snížili, trošku i posunuli dál od rodinných domů, od bydlení. To bude trvat  ještě tak možná dva roky, než začneme stavbu. Nevím, jak dlouho bude trvat  stavební povolení."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"Georg Avetisjan a jeho firma Marlenka chce ve městě  investovat více než tři a půl miliardy. A to je samozřejmě velmi zajímavé pro  rozvoj města, pro zaměstnanost a tak dále. Ale zároveň je to investor, který s  městem spolupracuje a koordinuje ty kroky. A tady je velmi důležité, že se nám  podařilo vyladit tu budoucí investici tak, aby co nejméně zatěžovala okolí. Aby  byla šetrná k občanům, kteří tady bydlí."</w:t>
      </w:r>
    </w:p>
    <w:p>
      <w:pPr/>
      <w:r>
        <w:rPr/>
        <w:t xml:space="preserve">Výsledná podoba továrny zapadne do městského panoramatu.  Maximální výška bude 22,8 metru, což souzní s územním plánem a požadavky města.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"Ta investice se tady zmenšila i prostorově, že nebude  dosahovat výšky, kterou původně měla mít. Bude odstoupena od Hálkovy ulice. A i  ta fasáda a to, jak bude vypadat ta budova, bude respektovat to okolí. A to si  myslím je velmi důležité. A my se budeme snažit obecně se všemi, které vítáme  ve městě jako investory, být v tomhle kontaktu. A vážíme si všech, kteří  respektují nějaké regulativy a chtějí být opravdu patrioty. Což pan Avetisjan  zcela jistě je, protože v jiných městech měl nabídky, které byly mnohem  levnější. Nebo mohl získat pozemky za mnohem výhodnější cenu. A rozhodl se pro to,  že bude dále investovat ve Frýdku Místku."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"Dostal jsem hodně zajímavé nabídky. Z Ostravy, konkrétně v  mošnovské průmyslové části. Z Karviné, v samém centru. Čtyřikrát až pětkrát  levnější pozemky. Ale já jsem chtěl ve Frýdku zůstat, aby Marlenka patřila  Frýdku a dělala čest Frýdku-Místku."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"Ono ještě předtím, než pan Avetisjan koupil tento areál, tak  došlo k úpravám v územním plánu. Který omezil to, co tady je možné. Protože  původně tady byl těžký průmysl. A tady opravdu mohlo vzniknout cokoliv. Od  logistického centra po těžkou výrobu, kde by jezdily stovky kamionů. Což teď se  nestane."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"My tady ty cesty budeme upravovat. Ve vrchní části otevřeme  další cestu se semaforem. A tady rozšíříme vchod do areálu, aby byl více  volnější. Kamiony přijedou a otočí se, jednosměrka tady prakticky bude."</w:t>
      </w:r>
    </w:p>
    <w:p>
      <w:pPr/>
      <w:r>
        <w:rPr/>
        <w:t xml:space="preserve">Kromě nových výrobních hal a skladů chce investor navrátit  zámečku v popředí původní podobu.</w:t>
      </w:r>
    </w:p>
    <w:p>
      <w:pPr/>
      <w:r>
        <w:rPr>
          <w:b w:val="1"/>
          <w:bCs w:val="1"/>
        </w:rPr>
        <w:t xml:space="preserve">Gevorg Avetisjan, majitel Marlenky:</w:t>
      </w:r>
      <w:r>
        <w:rPr/>
        <w:t xml:space="preserve"> "Dole bude taková kavárnička, možná s malou restaurací.  Naše firemní prodejna s ještě lepším velkým designem. A potom bude ta nej  pecka, jak říkáme, to bude krásné interaktivní muzeum. S celou historií od  Lembergerů, něco málo tam bude Slezan a potom Marlenka. Od začátku doposud. A  naproti je park, který taky vidíte, v jakém je stavu. Tam bude krásný městský  park pro veřejnost. Aby lidé normálně tady mohli."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"My celkově ty bývalé textilní areály chceme oživit tímhle  způsobem. Aby tam vznikla kombinace jak výroby, tak bydlení, služeb,  rekreačních zón. A myslím si, že tady se to daří. A já věřím, že i ostatní  areály podobným způsobem ožijí."</w:t>
      </w:r>
    </w:p>
    <w:p>
      <w:pPr/>
      <w:r>
        <w:rPr/>
        <w:t xml:space="preserve">Do zahájení stavby poslouží areál k pořádání hudebního  festivalu FM City Fest. Zatím se vyčistila plocha a odstranil komín, který  bránil ve výhledu na baziliku.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954/novy-areal-vyrobce-medovych-dortu-ve-frydkumistku-zapadne-do-mestskeho-panoram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2026-06-18T04:43:00+02:00</dcterms:created>
  <dcterms:modified xsi:type="dcterms:W3CDTF">2026-06-18T04:43:00+02:00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