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chce od lidí další inspirativní nápady</w:t>
      </w:r>
    </w:p>
    <w:p>
      <w:pPr/>
      <w:r>
        <w:rPr/>
        <w:t xml:space="preserve">Studénka opět dává šanci místním lidem, aby předložili nápady na vylepšení veřejného prostoru. Vyhlásila další ročník participativního rozpočtu. Své projekty mohou občané zaregistroval do konce listopadu.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“Podrobné informace najdete na webových stránkách města, kde jsou vydána zásady participativního rozpočtu. Je tam podmínka starší 18 let a ten návrh by měl mít podpis dvaceti podporovatelů.”  </w:t>
      </w:r>
    </w:p>
    <w:p>
      <w:pPr/>
      <w:r>
        <w:rPr/>
        <w:t xml:space="preserve">Částku na participativní rozpočet radnice každoročně zvyšuje o deset procent.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“Začínali jsme na částce 200 tisíc korun a postupně se v roce 2025 dostaneme už na částku téměř 322 tisíc korun, které bude možné rozdělit mezi jeden nebo více projektů. Uvidíme samozřejmě kolik jich bude, jak se ve finále posoudí.”  </w:t>
      </w:r>
    </w:p>
    <w:p>
      <w:pPr/>
      <w:r>
        <w:rPr/>
        <w:t xml:space="preserve">Nápady, které radnice za zhruba pětileté období fungování participativního rozpočtu obdržela, považuje starosta za rozhodně smysluplné a inspirativní.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“Samozřejmě, mnohdy už mají i pracovníci města, kteří se třeba starají o majetek, pracují na rozvoji města, určitou provozní slepotu, že třeba některé podněty nevnímají a je to zajímavým impulsem.”</w:t>
      </w:r>
    </w:p>
    <w:p>
      <w:pPr/>
      <w:r>
        <w:rPr/>
        <w:t xml:space="preserve">Dosud bylo z návrhů lidí například zrealizováno veřejné griloviště, dětské hřiště nebo teď naposledy třeba dobíjecí solární stanice pro kola a mobily u koupaliště.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956/studenka-chce-od-lidi-dalsi-inspirativni-na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2026-05-24T06:51:08+02:00</dcterms:created>
  <dcterms:modified xsi:type="dcterms:W3CDTF">2026-05-24T06:51:08+02:00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