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mohli seznámit s prací patologů, zájem byl velký</w:t>
      </w:r>
    </w:p>
    <w:p>
      <w:pPr/>
      <w:r>
        <w:rPr/>
        <w:t xml:space="preserve">Bez stanovení diagnóz patologů, by se v mnoha případech lidé nemohli léčit. Jsou to právě oni, kterým projde rukama každý odebraný vzorek tkáně na rozbor. Nemocnice v Havířově využila Mezinárodního dne patologie a otevřela své laboratoře veřejnosti. 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"Cílem naší exkurze je to, aby si účastníci odnesli, že patolog více méně nepitvá, že patolog sedí převážně u mikroskopu a stanovuje diagnózy pro pacienty živé."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životě jsem ještě na patologii nebyla. Takže si rozšiřuji obzory". Čekala jste, že takto to na patologii vypadá? “Ne, spíše jsem čekala větší řezničinu.”</w:t>
      </w:r>
    </w:p>
    <w:p>
      <w:pPr/>
      <w:r>
        <w:rPr/>
        <w:t xml:space="preserve">Stanovení diagnózy může trvat pár dnů, ale i několik měsíců.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"V těch nejnáročnějších případech, kdy se dělá i genetické vyšetření to trvá i několik týdnů i měsíc. A v těch úplně nejnáročnějších případech, to může klidně trvat i dva měsíce. To je v případech, kdy ten vzorek koluje po ČR, nebo může zavítat i do San Franciska.”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 mě to z pohledu, co se vlastně potom s námi všechno děje. I když tady ani neskončíme, jak jsme zjistili."</w:t>
      </w:r>
    </w:p>
    <w:p>
      <w:pPr/>
      <w:r>
        <w:rPr/>
        <w:t xml:space="preserve">Lidé se také dozvěděli, že zdravotních pitev lékaři provádí v nemocnici ročně jen kolem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0/lide-v-havirove-se-mohli-seznamit-s-praci-patolog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