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nabídl Ostravě pozemky pro lidi, které postihla povodeň. Nabídka platí i pro ohrožené oblasti</w:t>
      </w:r>
    </w:p>
    <w:p>
      <w:pPr/>
      <w:r>
        <w:rPr/>
        <w:t xml:space="preserve">Ostrava využije nabídku státu na bezúplatný převod pozemků, kde by mohla vzniknout nová zástavba. Pozemky budou nabídnuty lidem, jejichž domy musely být kvůli povodním zdemolovány, nebo těm, kteří chtějí opustit rizikové oblasti. </w:t>
      </w:r>
    </w:p>
    <w:p>
      <w:pPr/>
      <w:r>
        <w:rPr>
          <w:b w:val="1"/>
          <w:bCs w:val="1"/>
        </w:rPr>
        <w:t xml:space="preserve">Jan Dohnal (ODS), primátor Ostravy: </w:t>
      </w:r>
      <w:r>
        <w:rPr/>
        <w:t xml:space="preserve">"Vítáme iniciativu státu. Už jsme vytipovali 13 pozemků v různých částech města, například ve Lhotce nebo Petřkovicích. Zájem ze strany obyvatel zatím není masový, máme pouze jednotlivé žádosti.“</w:t>
      </w:r>
    </w:p>
    <w:p>
      <w:pPr/>
      <w:r>
        <w:rPr/>
        <w:t xml:space="preserve">Podmínkou pro převod pozemků je, že výstavba musí být zahájena do dvou let a dům musí být dokončen do pěti let. Musí to tedy být pozemky, které jsou vhodné k rychlé výstavbě.</w:t>
      </w:r>
    </w:p>
    <w:p>
      <w:pPr/>
      <w:r>
        <w:rPr>
          <w:b w:val="1"/>
          <w:bCs w:val="1"/>
        </w:rPr>
        <w:t xml:space="preserve">Aleš Boháč (Starostové pro Ostravu), náměstek primátora Ostravy: </w:t>
      </w:r>
      <w:r>
        <w:rPr/>
        <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
      </w:r>
    </w:p>
    <w:p>
      <w:pPr/>
      <w:r>
        <w:rPr/>
        <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024/stat-nabidl-ostrave-pozemky-pro-lidi-ktere-postihla-povoden-nabidka-plati-i-pro-ohrozene-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2026-10-28T09:19:39+01:00</dcterms:created>
  <dcterms:modified xsi:type="dcterms:W3CDTF">2026-10-28T09:19:39+01:00</dcterms:modified>
</cp:coreProperties>
</file>

<file path=docProps/custom.xml><?xml version="1.0" encoding="utf-8"?>
<Properties xmlns="http://schemas.openxmlformats.org/officeDocument/2006/custom-properties" xmlns:vt="http://schemas.openxmlformats.org/officeDocument/2006/docPropsVTypes"/>
</file>