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Opavě-Kylešovicích oslavila rok v moderních prostorách Dnem pro dětskou knihu</w:t>
      </w:r>
    </w:p>
    <w:p>
      <w:pPr/>
      <w:r>
        <w:rPr/>
        <w:t xml:space="preserve">Knihovna v Kylešovicích je v nových prostorách přesně rok. Za tu dobu se zvýšil počet návštěvníků o 6 tisíc a počet výpůjček dokonce o 13 tisíc. </w:t>
      </w:r>
    </w:p>
    <w:p>
      <w:pPr/>
      <w:r>
        <w:rPr/>
        <w:t xml:space="preserve">Právě k výročí prvních narozenin tady proběhla akce Den pro dětskou knihu, která měla velký ohlas. </w:t>
      </w:r>
    </w:p>
    <w:p>
      <w:pPr/>
      <w:r>
        <w:rPr>
          <w:b w:val="1"/>
          <w:bCs w:val="1"/>
        </w:rPr>
        <w:t xml:space="preserve">Martina Rýžová, knihovnice: </w:t>
      </w:r>
      <w:r>
        <w:rPr/>
        <w:t xml:space="preserve">“Návštěvnost nás velmi překvapila, v průběhu celého dne jsme měli připravený program. Byla tady spisovatelka Lenka Rožnovská s knihou Floriánek z mechové louky, potom tady byla paní Klára Doležalová z Herrmannovic kluk, byli tady studenti konzervatoře z Ostravy." </w:t>
      </w:r>
    </w:p>
    <w:p>
      <w:pPr/>
      <w:r>
        <w:rPr>
          <w:b w:val="1"/>
          <w:bCs w:val="1"/>
        </w:rPr>
        <w:t xml:space="preserve">Pavlína Nováková, knihovnice: </w:t>
      </w:r>
      <w:r>
        <w:rPr/>
        <w:t xml:space="preserve">“Máme tady připravené pro děti obrázky, buďto jsou to pokémoni, Tlapková patrola, mimoni tam jsou a pro ty úplně nejmenší Ferdu mravence, krtka.” </w:t>
      </w:r>
    </w:p>
    <w:p>
      <w:pPr/>
      <w:r>
        <w:rPr>
          <w:b w:val="1"/>
          <w:bCs w:val="1"/>
        </w:rPr>
        <w:t xml:space="preserve">Klára Dvořáková, spisovatelka: </w:t>
      </w:r>
      <w:r>
        <w:rPr/>
        <w:t xml:space="preserve">“Já jsem tady dneska mluvila o knížkách pro děti, které se synem rádi čteme s tím, že třeba zaujmou někoho dalšího. Snažila jsem se vybrat knížky od menších nakladatelství,  aby dostaly šanci.” </w:t>
      </w:r>
    </w:p>
    <w:p>
      <w:pPr/>
      <w:r>
        <w:rPr>
          <w:b w:val="1"/>
          <w:bCs w:val="1"/>
        </w:rPr>
        <w:t xml:space="preserve">Ivana Zetková, knihovnice</w:t>
      </w:r>
      <w:r>
        <w:rPr>
          <w:b w:val="1"/>
          <w:bCs w:val="1"/>
        </w:rPr>
        <w:t xml:space="preserve">: </w:t>
      </w:r>
      <w:r>
        <w:rPr/>
        <w:t xml:space="preserve">“Tím, jak jsme spolu pěstovali zahradu celý rok a pěstovali jsme tady i vztahy navzájem, tak jsme se domluvili, že by bylo hezké vytvořit nějaký příběh o té zahradě. Tady máme orio okurkový komiks, Emča vytvořila pažitkový komiks. Potom tady máme dějiny kečupu, jak vznikl kečup od Prokopa.”</w:t>
      </w:r>
    </w:p>
    <w:p>
      <w:pPr/>
      <w:r>
        <w:rPr/>
        <w:t xml:space="preserve">V rámci akce si návštěvníci mohli zakoupit i dětské knihy a nechybělo ani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140/knihovna-v-opavekylesovicich-oslavila-rok-v-modernich-prostorach-dnem-pro-detskou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2026-04-21T11:48:25+02:00</dcterms:created>
  <dcterms:modified xsi:type="dcterms:W3CDTF">2026-04-21T11:48:25+02:00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