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6.12.2024, 12:18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upravilo ceník služeb na svých hřbitovech, platit začne od ledna</w:t>
      </w:r>
    </w:p>
    <w:p>
      <w:pPr/>
      <w:r>
        <w:rPr/>
        <w:t xml:space="preserve">Město je provozovatelem veřejných pohřebišť v Novém Jičíně a v městských částech Žilina, Bludovice a Straník. Po pěti letech se rozhodlo změnit ceník nájmů hřbitovních míst pro hroby, hrobky, urnová místa, za schránku v kolumbáriu a za služby spojené s provozem hřbitovů. </w:t>
      </w:r>
    </w:p>
    <w:p>
      <w:pPr/>
      <w:r>
        <w:rPr>
          <w:b w:val="1"/>
          <w:bCs w:val="1"/>
        </w:rPr>
        <w:t xml:space="preserve">Václav Dobrozemský (ODS), 2. místostarosta Nového Jičína: </w:t>
      </w:r>
      <w:r>
        <w:rPr/>
        <w:t xml:space="preserve">“Stávající ceník byl platný od ledna 2020, tento nový bude účinný od 1. ledna 2025. Nemění se výše nájmu za hrobové místo jako takové, čili zůstává pro hlavní městský hřbitov na částce 25 korun za metr čtvereční a rok, na hřbitovech v místních částech pak 20 korun. Ale rozhodli jsme se po pěti letech navýšit podíl nájemců za úhradu služeb spojených s provozem hřbitova z částky 35 korun za metr čtvereční a rok na částku 75 korun.”</w:t>
      </w:r>
    </w:p>
    <w:p>
      <w:pPr/>
      <w:r>
        <w:rPr/>
        <w:t xml:space="preserve">Tyto úhrady od nájemců pokrývají zhruba půlku nákladů na provoz hřbitova, druhou polovinu platí město ze svého rozpočtu. Ve službách je zahrnuta například údržba zeleně, komunikací, cena vodného a stočného, svoz odpadu nebo úklid areálu. </w:t>
      </w:r>
    </w:p>
    <w:p>
      <w:pPr/>
      <w:r>
        <w:rPr/>
        <w:t xml:space="preserve">Město také současně investuje do revitalizace areálu, zpracována je koncepce rozvoje hřbitova, jsou tu nové lavičky, opravena je hřbitovní zeď. </w:t>
      </w:r>
    </w:p>
    <w:p>
      <w:pPr/>
      <w:r>
        <w:rPr>
          <w:b w:val="1"/>
          <w:bCs w:val="1"/>
        </w:rPr>
        <w:t xml:space="preserve">Stanislav Kopecký (ANO), starosta Nového Jičína: </w:t>
      </w:r>
      <w:r>
        <w:rPr/>
        <w:t xml:space="preserve">“Co se týče lokality hřbitova, tak město bude dál investovat. Máme připravenou velkou investiční akci zhruba za 60 milionů korun, rekonstrukce smuteční síně.”  </w:t>
      </w:r>
    </w:p>
    <w:p>
      <w:pPr/>
      <w:r>
        <w:rPr/>
        <w:t xml:space="preserve">Na tento projekt má jíž radnice stavební povolení. Kromě toho plánuje vybudování nového kolumbária a vsypové loučky. Na ulici Hřbitovní, v sousedství kompostárny, připravuje výstavbu nového parkoviště pro návštěvníky hřbitova.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6296/mesto-upravilo-cenik-sluzeb-na-svych-hrbitovech-platit-zacne-od-led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2026-05-16T06:12:16+02:00</dcterms:created>
  <dcterms:modified xsi:type="dcterms:W3CDTF">2026-05-16T06:12:16+02:00</dcterms:modified>
</cp:coreProperties>
</file>

<file path=docProps/custom.xml><?xml version="1.0" encoding="utf-8"?>
<Properties xmlns="http://schemas.openxmlformats.org/officeDocument/2006/custom-properties" xmlns:vt="http://schemas.openxmlformats.org/officeDocument/2006/docPropsVTypes"/>
</file>