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6.12.2024,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Dar kněžny z Lichtenštejna pomůže opavské charitě s obnovou zatopeného chráněné bydlení</w:t>
      </w:r>
    </w:p>
    <w:p>
      <w:pPr/>
      <w:r>
        <w:rPr/>
        <w:t xml:space="preserve">Zářijové extrémní povodně vyhnaly z domovů tisíce lidí, mezi nimi i klienty chráněného bydlení na ulici U Trojice v Opavě, které slouží pro lidi s těžkým zrakovým a lehkým mentálním znevýhodněním. </w:t>
      </w:r>
    </w:p>
    <w:p>
      <w:pPr/>
      <w:r>
        <w:rPr>
          <w:b w:val="1"/>
          <w:bCs w:val="1"/>
        </w:rPr>
        <w:t xml:space="preserve">Pavlína Králová, manažerka Charity Opava: </w:t>
      </w:r>
      <w:r>
        <w:rPr/>
        <w:t xml:space="preserve">“V minulém týdnu nás navštívila vzácná návštěva. Byla to paní velvyslankyně, její excelence Maria Pia Kothbauer, aby nám předala šek v hodnotě 50 tisíc švýcarských franků, což je v přepočtu asi jeden milion 350 tisíc korun, které podpoří náš projekt nazáchranu objektu chráněného bydlení U Trojice.” </w:t>
      </w:r>
    </w:p>
    <w:p>
      <w:pPr/>
      <w:r>
        <w:rPr>
          <w:b w:val="1"/>
          <w:bCs w:val="1"/>
        </w:rPr>
        <w:t xml:space="preserve">Jan Hanuš, ředitel Charity Opava: </w:t>
      </w:r>
      <w:r>
        <w:rPr/>
        <w:t xml:space="preserve">“Byl jsem z toho v šoku, Těch 50 tisíc švýcarských franků nám extrémně velice pomůže."</w:t>
      </w:r>
    </w:p>
    <w:p>
      <w:pPr/>
      <w:r>
        <w:rPr/>
        <w:t xml:space="preserve">Velká voda dům zatopila až do výšky metr 50 a znehodnotila spodní byty, chodbu a společné prostory. Díky finanční podpoře z Lichtenštejnska bude možné začít s jeho rekonstrukcí.</w:t>
      </w:r>
    </w:p>
    <w:p>
      <w:pPr/>
      <w:r>
        <w:rPr>
          <w:b w:val="1"/>
          <w:bCs w:val="1"/>
        </w:rPr>
        <w:t xml:space="preserve">Pavlína Králová, manažerka Charity Opava: </w:t>
      </w:r>
      <w:r>
        <w:rPr/>
        <w:t xml:space="preserve">“Součástí budou i nějaké dispoziční změny. Máme nějaký kvalifikovaný odhad těch oprav. Myslíme si, že to bude něco oloko 4 milionů korun."</w:t>
      </w:r>
    </w:p>
    <w:p>
      <w:pPr/>
      <w:r>
        <w:rPr/>
        <w:t xml:space="preserve">Povodeň zcela zničila i veškeré vybavení domu. Nábytek, televize, lednice a další spotřebiče tak skončily na skládce. Rekonstrukcí projde i elektroinstalace.</w:t>
      </w:r>
    </w:p>
    <w:p>
      <w:pPr/>
      <w:r>
        <w:rPr>
          <w:b w:val="1"/>
          <w:bCs w:val="1"/>
        </w:rPr>
        <w:t xml:space="preserve">Pavlína Králová, manažerka Charity Opava:</w:t>
      </w:r>
      <w:r>
        <w:rPr/>
        <w:t xml:space="preserve"> “Voda natekla i do rozvaděče, takže i tam se musí udělat nějaký servis."</w:t>
      </w:r>
    </w:p>
    <w:p>
      <w:pPr/>
      <w:r>
        <w:rPr/>
        <w:t xml:space="preserve">Dům je momentálně prázdný a permanentně se vysušuje. Klienty chráněného bydlení se naštěstí podařilo ještě před zatopením domu včas evakuovat do Domu sv. Cyrila a Metoděje ve Vlaštovičkách.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313/dar-knezny-z-lichtenstejna-pomuze-opavske-charite-s-obnovou-zatopeneho-chranene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2026-05-09T13:27:18+02:00</dcterms:created>
  <dcterms:modified xsi:type="dcterms:W3CDTF">2026-05-09T13:27:18+02:00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