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radní vyslyšeli základní školu a nechávají tělocvičnu zvětšit</w:t>
      </w:r>
    </w:p>
    <w:p>
      <w:pPr/>
      <w:r>
        <w:rPr/>
        <w:t xml:space="preserve">Novojičínská radnice nechá přepracovat studii tělocvičny, která se má stavět u Základní školy Tyršova. Původně měla mít hrací plochu o rozměru 24 krát 15 metrů.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Upravená studie bude hotova ještě letos. Příští rok by měly začít práce na projektové dokumentaci. Náklady na stavbu se odhadují na 118 milionů korun. O kvalitní tělocvičnu usiluje škola asi dvacet let. Ta, kterou má, je malá a starší děti musí chodit do haly ve sportovním areálu.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360/novojicinsti-radni-vyslyseli-zakladni-skolu-a-nechavaji-telocvicnu-zvet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2026-04-05T15:45:14+02:00</dcterms:created>
  <dcterms:modified xsi:type="dcterms:W3CDTF">2026-04-05T15:45:14+02:00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