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14.12.2024,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pravidelně podporuje kreativní podnikání a začínající podnikatele</w:t>
      </w:r>
    </w:p>
    <w:p>
      <w:pPr/>
      <w:r>
        <w:rPr/>
        <w:t xml:space="preserve">Karviná v letošním roce opět vyhlásila dotační program Kreativní business – podpora inciativ mládeže od 13 do 30 let.</w:t>
      </w:r>
    </w:p>
    <w:p>
      <w:pPr/>
      <w:r>
        <w:rPr>
          <w:b w:val="1"/>
          <w:bCs w:val="1"/>
        </w:rPr>
        <w:t xml:space="preserve">Andrzej Bizoń (nestr.  za SOCDEM), náměstek primátora: </w:t>
      </w:r>
      <w:r>
        <w:rPr/>
        <w:t xml:space="preserve">“Cílem tohoto programu je podpořit mladé lidi v jejich aktivitách či nápadech. Pro mladé lidi je to motivační v tom, že ta výzva je jedinečná a není v okolních městech samozřejmostí. Je to příležitost pro uplatnění se a vykázání se svými dovednostmi v této věci."</w:t>
      </w:r>
    </w:p>
    <w:p>
      <w:pPr/>
      <w:r>
        <w:rPr/>
        <w:t xml:space="preserve">Zároveň Kreativní business umožňuje rozvíjet klíčové dovednosti potřebné pro budoucí profesní uplatnění, mladí lidé si tak mohou například ověřit svůj podnikatelský plán. Město letos podpořilo 5 projektů, mezi nimi i jazykovou školu pro mládež.  Tu odstartovala v místním Happy housu Veronika Skorokhod.</w:t>
      </w:r>
    </w:p>
    <w:p>
      <w:pPr/>
      <w:r>
        <w:rPr>
          <w:b w:val="1"/>
          <w:bCs w:val="1"/>
        </w:rPr>
        <w:t xml:space="preserve">Veronika Skorokhod, lektorka:</w:t>
      </w:r>
      <w:r>
        <w:rPr/>
        <w:t xml:space="preserve"> " Když jsem uviděla, že město podporuje začínající podnikatele a vznikl program Kreativní business, tak jsme se rozhodla, že se chci zapojit do toho.” </w:t>
      </w:r>
    </w:p>
    <w:p>
      <w:pPr/>
      <w:r>
        <w:rPr/>
        <w:t xml:space="preserve">Jazyková škola funguje jak pro začátečníky tak pro pokročilé. Každý může přijít na kolik lekcí potřebuje.</w:t>
      </w:r>
    </w:p>
    <w:p>
      <w:pPr/>
      <w:r>
        <w:rPr>
          <w:b w:val="1"/>
          <w:bCs w:val="1"/>
        </w:rPr>
        <w:t xml:space="preserve">Veronika Skorokhod, lektorka:</w:t>
      </w:r>
      <w:r>
        <w:rPr/>
        <w:t xml:space="preserve"> "To je pomoc, aby mladí lidé se nebáli mluvit anglicky nebo španělsky. To je safe place, kde oni mohou mluvit cizími jazyky."</w:t>
      </w:r>
    </w:p>
    <w:p>
      <w:pPr/>
      <w:r>
        <w:rPr>
          <w:b w:val="1"/>
          <w:bCs w:val="1"/>
        </w:rPr>
        <w:t xml:space="preserve">Boris Ivanov, účastník jazykové školy:</w:t>
      </w:r>
      <w:r>
        <w:rPr/>
        <w:t xml:space="preserve"> "Hodně věcí je v angličtině, například filmy, seriály, kromě i zábavy i pracovní příležitosti, proto se to určitě hodí."</w:t>
      </w:r>
    </w:p>
    <w:p>
      <w:pPr/>
      <w:r>
        <w:rPr/>
        <w:t xml:space="preserve">Zájemci se mohou do kurzu zapojit ještě do konce letošního roku.</w:t>
      </w:r>
    </w:p>
    <w:p>
      <w:pPr/>
      <w:r>
        <w:rPr/>
        <w:t xml:space="preserve">V letošním roce rovněž statutární město Karviná vyhlásilo také  4. ročník dotačního programu na podporu začínajících podnikatelů tzv. „Vouchery“, ten je zaměřen na podnikatele kteří existují maximálně dva roky či zahajují novou živnost v Karviné. S ohledem na odklon od průmyslu je to jeden se strategických směrů dalšího rozvoje města.</w:t>
      </w:r>
    </w:p>
    <w:p>
      <w:pPr/>
      <w:r>
        <w:rPr>
          <w:b w:val="1"/>
          <w:bCs w:val="1"/>
        </w:rPr>
        <w:t xml:space="preserve">Lukáš Raszyk (SOCDEM),  náměstek primátora: "</w:t>
      </w:r>
      <w:r>
        <w:rPr/>
        <w:t xml:space="preserve">My si uvědomujeme, že každé město potřebuje malé a střední podnikání, díky tomu se celé město rozvíjí. Takže už delší dobu děláme tzv. podnikatelské Vouchery, kdy se snažíme podporovat malé a střední podnikatele."</w:t>
      </w:r>
    </w:p>
    <w:p>
      <w:pPr/>
      <w:r>
        <w:rPr/>
        <w:t xml:space="preserve">V letošním roce bylo podpořeno 5 podnikatelských záměrů.</w:t>
      </w:r>
    </w:p>
    <w:p>
      <w:pPr/>
      <w:r>
        <w:rPr>
          <w:b w:val="1"/>
          <w:bCs w:val="1"/>
        </w:rPr>
        <w:t xml:space="preserve">Lukáš Raszyk (SOCDEM),  náměstek primátora: "</w:t>
      </w:r>
      <w:r>
        <w:rPr/>
        <w:t xml:space="preserve">Mezi vybranými projekty jsou třeba i dva co se týkají zdravotnictví, jedna je podpora podnikatelky, která se bude věnovat homeopatii a druhé jsou speciální rehabilitace, které se věnují hlavně ženám.”</w:t>
      </w:r>
    </w:p>
    <w:p>
      <w:pPr/>
      <w:r>
        <w:rPr/>
        <w:t xml:space="preserve">Podporu města získala i mladá začínající podnikatelka Dominika Slavíková. Ta si v Karviné-Hranicích otevřela malou herničku pro nejmenší děti.</w:t>
      </w:r>
    </w:p>
    <w:p>
      <w:pPr/>
      <w:r>
        <w:rPr>
          <w:b w:val="1"/>
          <w:bCs w:val="1"/>
        </w:rPr>
        <w:t xml:space="preserve">Dominika Slavíková, začínající podnikatelka</w:t>
      </w:r>
      <w:r>
        <w:rPr/>
        <w:t xml:space="preserve">: "Oni nabízí, že podpoří začínající podnikatele, což by byla škoda něco takového nevyužít, tak jsme do toho šla. Hernička se jmenuje Divočák, je to hernička pro děti od 0 do 6 let, je otevřena od pondělí do neděle od 9 do 12 a pak od 15 do 18 hodin."</w:t>
      </w:r>
    </w:p>
    <w:p>
      <w:pPr/>
      <w:r>
        <w:rPr/>
        <w:t xml:space="preserve">Oba dotační programy korespondují s prioritami dalšího rozvoje města stanovenými v aktuálním Strategickém plánu ekonomického rozvoje města. Nové výzvy budou pro zájemce vyhlášeny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376/karvina-pravidelne-podporuje-kreativni-podnikani-a-zacinajici-podnik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2026-10-21T22:05:22+02:00</dcterms:created>
  <dcterms:modified xsi:type="dcterms:W3CDTF">2026-10-21T22:05:22+02:00</dcterms:modified>
</cp:coreProperties>
</file>

<file path=docProps/custom.xml><?xml version="1.0" encoding="utf-8"?>
<Properties xmlns="http://schemas.openxmlformats.org/officeDocument/2006/custom-properties" xmlns:vt="http://schemas.openxmlformats.org/officeDocument/2006/docPropsVTypes"/>
</file>