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12.12.2024,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střelby ve Fakultní nemocnici Ostrava uplynulo 5 let</w:t>
      </w:r>
    </w:p>
    <w:p>
      <w:pPr/>
      <w:r>
        <w:rPr/>
        <w:t xml:space="preserve">10. prosince 2019 v 7 hodin a 15 minut se z čekárny Chirurgie Fakultní nemocnice Ostrava ozvala první rána, potom další a další. Pachatel zabil celkem 7 pacientů a utekl. Později spáchal sebevraždu. </w:t>
      </w:r>
    </w:p>
    <w:p>
      <w:pPr/>
      <w:r>
        <w:rPr>
          <w:b w:val="1"/>
          <w:bCs w:val="1"/>
        </w:rPr>
        <w:t xml:space="preserve">Jana Pometlová, lékařka Chirurgie FNO:</w:t>
      </w:r>
      <w:r>
        <w:rPr>
          <w:i w:val="1"/>
          <w:iCs w:val="1"/>
        </w:rPr>
        <w:t xml:space="preserve"> "Chvílemi je to těžké, chvílemi to těžké není. Daleko horší to musí být pro ty přímé účastníky, co byli v čekárně a jejich rodinné příslušníky a blízké." </w:t>
      </w:r>
    </w:p>
    <w:p>
      <w:pPr/>
      <w:r>
        <w:rPr>
          <w:b w:val="1"/>
          <w:bCs w:val="1"/>
        </w:rPr>
        <w:t xml:space="preserve">Lucie Baránková Vilamová (ANO), starostka Ostravy-Poruby: </w:t>
      </w:r>
      <w:r>
        <w:rPr>
          <w:i w:val="1"/>
          <w:iCs w:val="1"/>
        </w:rPr>
        <w:t xml:space="preserve">,,Pamatuji si velmi dobře, že mi volaly maminky dětí ze školek a škol, jestli hrozí nějaké bezprostřední nebezpečí a co mají vlastně dělat. Ta událost poměrně rychle jak začala, tak také poměrně rychle skončila, naštěstí.”</w:t>
      </w:r>
    </w:p>
    <w:p>
      <w:pPr/>
      <w:r>
        <w:rPr/>
        <w:t xml:space="preserve">Na zásahu se tehdy podílely všechny složky integrovaného záchranného systému a jejich spolupráce zafungovala velmi dobře. </w:t>
      </w:r>
    </w:p>
    <w:p>
      <w:pPr/>
      <w:r>
        <w:rPr>
          <w:b w:val="1"/>
          <w:bCs w:val="1"/>
        </w:rPr>
        <w:t xml:space="preserve">Libor Schejok, náměstek ředitele PČR MS kraje:</w:t>
      </w:r>
      <w:r>
        <w:rPr>
          <w:i w:val="1"/>
          <w:iCs w:val="1"/>
        </w:rPr>
        <w:t xml:space="preserve"> ,,My z toho ještě teď vycházíme a děláme výcviky zaměřené na aktivního střelce, na aktivního útočníka." </w:t>
      </w:r>
    </w:p>
    <w:p>
      <w:pPr/>
      <w:r>
        <w:rPr/>
        <w:t xml:space="preserve">Fakultní nemocnice provedla řadu opatření k zajištění větší bezpečnosti. Na pacienty a personál dohlíží inteligentní kamerový systém, který dokáže rozpoznat rizikové chování.</w:t>
      </w:r>
    </w:p>
    <w:p>
      <w:pPr/>
      <w:r>
        <w:rPr>
          <w:b w:val="1"/>
          <w:bCs w:val="1"/>
        </w:rPr>
        <w:t xml:space="preserve">Jiří Havrlant, ředitel FNO: </w:t>
      </w:r>
      <w:r>
        <w:rPr>
          <w:i w:val="1"/>
          <w:iCs w:val="1"/>
        </w:rPr>
        <w:t xml:space="preserve">,,Přichází to na pult toho softwaru, který to vyhodnotí a fyzicky tam jde skupina ostrahy." </w:t>
      </w:r>
    </w:p>
    <w:p>
      <w:pPr/>
      <w:r>
        <w:rPr>
          <w:b w:val="1"/>
          <w:bCs w:val="1"/>
        </w:rPr>
        <w:t xml:space="preserve">Lucie Baránková Vilamová (ANO), starostka Ostravy-Poruby: </w:t>
      </w:r>
      <w:r>
        <w:rPr>
          <w:i w:val="1"/>
          <w:iCs w:val="1"/>
        </w:rPr>
        <w:t xml:space="preserve">,,Já si myslím, že bychom si všichni měli přát, aby se takové situace neděly. Měli bychom se snažit dělat všechno pro to, abychom jim předcházeli, byť vím, že takovým útokům, samotných střelců, se těžko čelí.” </w:t>
      </w:r>
    </w:p>
    <w:p>
      <w:pPr/>
      <w:r>
        <w:rPr/>
        <w:t xml:space="preserve">Památník před Poliklinikou Fakultní nemocnice Ostrava má být nejen místem vzpomínky, ale také symbolem odhodlání čelit podobným hrozbám.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6395/od-strelby-ve-fakultni-nemocnici-ostrava-uplynulo-5-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2026-06-18T09:15:31+02:00</dcterms:created>
  <dcterms:modified xsi:type="dcterms:W3CDTF">2026-06-18T09:15:31+02:00</dcterms:modified>
</cp:coreProperties>
</file>

<file path=docProps/custom.xml><?xml version="1.0" encoding="utf-8"?>
<Properties xmlns="http://schemas.openxmlformats.org/officeDocument/2006/custom-properties" xmlns:vt="http://schemas.openxmlformats.org/officeDocument/2006/docPropsVTypes"/>
</file>