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Lipami vyroste do roka a půl Alzheimer centrum pro 160 osob</w:t>
      </w:r>
    </w:p>
    <w:p>
      <w:pPr/>
      <w:r>
        <w:rPr/>
        <w:t xml:space="preserve">Poklepání na základní kámen symbolicky zahájilo projekt výstavby Alzheimer centra v  Novém Jičíně, v lokalitě Pod Lipami. Budova má být hotová ve druhé polovině roku 2026.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“Počítáme, že do nějakých šestnácti, osmnácti měsíců zde postavíme něco kolem 162 lůžek. My bychom v podstatě do budoucna rádi byli největším vlastníkem Alzheimer center v České republice. Máme dvě nohy, první je, že stavíme nová centra po celém Česku, a ta druhá noha je, že kupujeme současná Alzheimer centra, která už v Česku stojí a jsou v plném provozu. Aktuálně budujeme přes 1 200 lůžek s tím, že stavíme v Českých Budějovicích, Nymburce, Ostravě, Znojmě a Novém Jičíně.”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oslovil město v roce 2021 s návrhem na vytipování vhodné lokality pro výstavbu Alzheimer centra v Novém Jičíně. My jsme vytipovali tento pozemek na ulici Pod Lipami, který je podle územního plánu plochou občanské vybavenosti a byl dlouhodobě nevyužitý. Došlo k vyhlášení nabídkového řízení a jedinému zájemci v zastupitelstvu schválili prodej v roce 2022.”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“Byla to náhoda. Na jednu stranu já jsme se v nemocnici v Novém Jičíně narodil, ale zajímavé na tom je to, že město Nový Jičín nám šlo naproti ve smyslu spolupráce a toho, jakým způsobem jsme představili projekt a co tady chceme vybudovat, takže to byla taková první věc a pak už to šlo ráz naráz, výběrové řízení, soutěž a už to jelo.”   </w:t>
      </w:r>
    </w:p>
    <w:p>
      <w:pPr/>
      <w:r>
        <w:rPr/>
        <w:t xml:space="preserve">Za zhruba 7 700 metrů čtverečních zaplatil stavitel Alzheimer centra městu téměř 16 milionů korun bez DPH.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tomto území je dlouhodobý deficit pro tuto cílovou skupinu. Opravdu je jen málo desítek lůžek v Novém Jičíně a provozovatelem je Moravskoslezský kraj. Bez těchto soukromých aktivit a soukromých společností by města a kraje nedokázaly udržet tu stabilitu sociálních služeb na tom daném území.”    </w:t>
      </w:r>
    </w:p>
    <w:p>
      <w:pPr/>
      <w:r>
        <w:rPr/>
        <w:t xml:space="preserve">Ovšem lidé, žijící zejména v bezprostředním okolí, nejsou ze stavby objektu s plánovanými 160 lůžky nadšeni.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“Já si spíš myslím, že je to neznalost veřejnosti toho, co se tady připravuje. Protože z mého úhlu pohledu spíše dojde ke zhodnocení té lokality než k jejímu znehodnocení.”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jakákoliv stavba a nebo rekonstrukce vyvolá i nějakou negaci, ale myslím si, že se zkulturní i tento veřejný prostor, a je to velmi důležité i pro ekonomiku tohoto města, protože vzniknou nová pracovní místa.” 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“Vytvoříme v této lokalitě kolem stovky pracovních míst. Je třeba říci, že v náběhu toho Alzheimer centra ti lidé nastupují postupně. Není to o tom, že bychom najednou přibrali sto lidí, ale během zhruba dvanácti měsíců se to Alzheimer centrum plně obsadí a do těch dvanácti měsíců tam bude i plná personální obsazenost.”     </w:t>
      </w:r>
    </w:p>
    <w:p>
      <w:pPr/>
      <w:r>
        <w:rPr/>
        <w:t xml:space="preserve">Provozovatelem zařízení bude na základě vítězství v tendru vypsaného investorem společnost Senior Komplex.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440/pod-lipami-vyroste-do-roka-a-pul-alzheimer-centrum-pro-16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2026-04-05T03:11:25+02:00</dcterms:created>
  <dcterms:modified xsi:type="dcterms:W3CDTF">2026-04-05T03:11:25+02:00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