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a Dětský domov ve Velkých Heralticích dějištěm Adventní výstavy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 střední škole máme tříleté obory Potravinářská výroba a Zahradnické práce, také  dvouletou Praktickou školu a Dětský domov s kapacitou 48 dětí.“</w:t>
      </w:r>
    </w:p>
    <w:p>
      <w:pPr/>
      <w:r>
        <w:rPr/>
        <w:t xml:space="preserve">Stalo se milou tradicí, že SŠ a Dětský domov ve Velkých 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 komunitní škola, takže jsme otevřeni širokému okolí, nejen rodičům. A do toho  zapadá i tato akce.“</w:t>
      </w:r>
    </w:p>
    <w:p>
      <w:pPr/>
      <w:r>
        <w:rPr/>
        <w:t xml:space="preserve">Důležitým faktem je, že veškeré vánoční zboží i občerstvení 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 </w:t>
      </w:r>
      <w:r>
        <w:rPr/>
        <w:t xml:space="preserve">„Na  vánoční výstavě prezentujeme naši školu a také dáváme dětem pocit, že o jejich  práci je zájem a jejich výrobky se líbí.“</w:t>
      </w:r>
    </w:p>
    <w:p>
      <w:pPr/>
      <w:r>
        <w:rPr>
          <w:b w:val="1"/>
          <w:bCs w:val="1"/>
        </w:rPr>
        <w:t xml:space="preserve">anketa: žáci:</w:t>
      </w:r>
    </w:p>
    <w:p>
      <w:pPr/>
      <w:r>
        <w:rPr/>
        <w:t xml:space="preserve">„Věnuji se rybařině, mám doma i vlastní jezírko. Tyto ryby  jsem přivezl z toho jezírka.“</w:t>
      </w:r>
    </w:p>
    <w:p>
      <w:pPr/>
      <w:r>
        <w:rPr/>
        <w:t xml:space="preserve">„Užívám si to hodně, museli jsme všechny výrobky nachystat 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 návštěvníci: </w:t>
      </w:r>
    </w:p>
    <w:p>
      <w:pPr/>
      <w:r>
        <w:rPr/>
        <w:t xml:space="preserve">„Přijela jsem se podívat, protože vnučka studuje na zdejším  učilišti a vyráběla některé věnce.“</w:t>
      </w:r>
    </w:p>
    <w:p>
      <w:pPr/>
      <w:r>
        <w:rPr/>
        <w:t xml:space="preserve">„Líbí se mi tady atmosféra i výrobky dětí.“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85/stredni-skola-a-detsky-domov-ve-velkych-heralticich-dejistem-advent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2026-05-19T14:52:57+02:00</dcterms:created>
  <dcterms:modified xsi:type="dcterms:W3CDTF">2026-05-19T14:52:57+02:00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