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utrzymują pamięć o T. Niemczyku</w:t>
      </w:r>
    </w:p>
    <w:p>
      <w:pPr/>
      <w:r>
        <w:rPr/>
        <w:t xml:space="preserve">Tadeusz Niemczyk był czwartym dzieckiem w  rodzinie stonawskiego górnika, był absolwentem Polskiego Gimnazjum w Orłowej.</w:t>
      </w:r>
    </w:p>
    <w:p>
      <w:pPr/>
      <w:r>
        <w:rPr>
          <w:b w:val="1"/>
          <w:bCs w:val="1"/>
        </w:rPr>
        <w:t xml:space="preserve">Stefania Piszczek, Harcerski Krąg Seniora  Zaolzie:</w:t>
      </w:r>
      <w:r>
        <w:rPr/>
        <w:t xml:space="preserve"> „Orłowa. Właśnie Gimnazjum było kolebką naszego harcerstwa i wszystkie  te różne metody, które tam poznawał przenosił na zbiórki do Stonawy. On pełnił  wraz ze starszymi harcerzami służbę pomocniczą Obrony Narodowej i dostali za  zadanie pojechać zbadać sytuację, czyli na zwiad, tak my to nazywamy po harcersku.”</w:t>
      </w:r>
    </w:p>
    <w:p>
      <w:pPr/>
      <w:r>
        <w:rPr/>
        <w:t xml:space="preserve">Na zwiad udali się razem z Niemczykiem dwaj  jego koledzy harcerze, Włodek Hebda i Tadeusz Marciniak.  </w:t>
      </w:r>
    </w:p>
    <w:p>
      <w:pPr/>
      <w:r>
        <w:rPr>
          <w:b w:val="1"/>
          <w:bCs w:val="1"/>
        </w:rPr>
        <w:t xml:space="preserve">Stefania Piszczek, Harcerski Krąg Seniora  Zaolzie: </w:t>
      </w:r>
      <w:r>
        <w:rPr/>
        <w:t xml:space="preserve">„Jechali na rowerach. Widząc z dala jakiś oddział, myśleli, że to  wycofujący się polscy żołnierze, ale niestety to nie byli Polacy to byli  żołnierze Wehrmachtu.”</w:t>
      </w:r>
    </w:p>
    <w:p>
      <w:pPr/>
      <w:r>
        <w:rPr/>
        <w:t xml:space="preserve">Niemczyk został ranny w nogę i pęcharz. Niemiecka  kula trafiła też w plecak Tadeusza Marciniaka i zatrzymała się tam na zegarku,  który Marciniakowi uratował życie.</w:t>
      </w:r>
    </w:p>
    <w:p>
      <w:pPr/>
      <w:r>
        <w:rPr/>
        <w:t xml:space="preserve">Gospodarz Recmanik zawiózł rannego Niemczyka do  Cieszynie, tam go jednak już nie przyjęto, i musiał pojechać z nim dalej na  wschód, do Bielska.</w:t>
      </w:r>
    </w:p>
    <w:p>
      <w:pPr/>
      <w:r>
        <w:rPr>
          <w:b w:val="1"/>
          <w:bCs w:val="1"/>
        </w:rPr>
        <w:t xml:space="preserve">Stefania Piszczek, Harcerski Krąg Seniora Zaolzie:</w:t>
      </w:r>
      <w:r>
        <w:rPr/>
        <w:t xml:space="preserve">  „Bielsko go co prawda przyjęło, ale zostawiono go na łasce losu i 4 września 1939  r. Tadek Niemczyk odszedł na wieczną wartę.</w:t>
      </w:r>
    </w:p>
    <w:p>
      <w:pPr/>
      <w:r>
        <w:rPr/>
        <w:t xml:space="preserve">Mszę w intencji Tadeusza Niemczyka upiększył  śpiewem chór żeński kościoła ewangelickiego w Olbrachcicach pod dyrekcją Gabrieli  Zaleskiej, cechujący się pięknymi głosami chórzystek.</w:t>
      </w:r>
    </w:p>
    <w:p>
      <w:pPr/>
      <w:r>
        <w:rPr>
          <w:b w:val="1"/>
          <w:bCs w:val="1"/>
        </w:rPr>
        <w:t xml:space="preserve">Zofia Buryjan, chórzystka: </w:t>
      </w:r>
      <w:r>
        <w:rPr/>
        <w:t xml:space="preserve">„To jest taka  tradycja, np. ja już śpiewam od swych dwunastu lat w kościele. I stale z  wyjątkiem może chwili, kiedy były dzieci małe, ale inaczej ciągle śpiewamy, także  ten głos może tak trochę jest przyzwyczajony. Mamy regularne próby i mamy te  miłą Janką, siostrę, która nam akompaniuje.”</w:t>
      </w:r>
    </w:p>
    <w:p>
      <w:pPr/>
      <w:r>
        <w:rPr/>
        <w:t xml:space="preserve">Delegacja harcerzy-seniorów złożyła później  kwiaty na symbolicznym grobie Tadeusza Niemczyka. Dopiero niedawno został  odnaleziony przez stonawian jego rzeczywisty grób na starym cmentarzu  ewangelickim w Bielsku.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493/w-stonawie-utrzymuja-pamiec-o-t-niemcz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2026-07-04T04:17:32+02:00</dcterms:created>
  <dcterms:modified xsi:type="dcterms:W3CDTF">2026-07-04T04:17:32+02:00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