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po Praze a Brnu své vlastní stavební předpisy. Umožnil to nový stavební zákon</w:t>
      </w:r>
    </w:p>
    <w:p>
      <w:pPr/>
      <w:r>
        <w:rPr/>
        <w:t xml:space="preserve">Nový stavební zákon umožnil třem největším městům v zemi vytvořit vlastní stavební předpisy, které by lépe reflektovaly jejich specifické potřeby. Praha i Brno už to udělaly a od nového roku bude mít vlastní stavební předpisy také Ostrava.</w:t>
      </w:r>
    </w:p>
    <w:p>
      <w:pPr/>
      <w:r>
        <w:rPr>
          <w:b w:val="1"/>
          <w:bCs w:val="1"/>
        </w:rPr>
        <w:t xml:space="preserve">Lucie Baránková Vilamová (ANO), náměstkyně primátora Ostravy:</w:t>
      </w:r>
      <w:r>
        <w:rPr/>
        <w:t xml:space="preserve"> "Vytvoření Ostravských stavebních předpisů je bezesporu přelomový okamžik pro výstavbu a rozvoj celého města. Důležité je, že nám nový stavební zákon dal privilegium, abychom si jako jedno ze tří velkých měst mohli upravit svá specifika, mohli reflektovat podmínky Ostravy, její vývoj, historii a další cíle, které má." </w:t>
      </w:r>
    </w:p>
    <w:p>
      <w:pPr/>
      <w:r>
        <w:rPr/>
        <w:t xml:space="preserve">Předpisy mají usnadnit dostavbu proluk, ale zároveň řeší například i požadavky na zeleň či parkovací stání, efektivní umisťování technické infrastruktury nebo stanovují pravidla pro budování boxů pro výdej zásilek.</w:t>
      </w:r>
    </w:p>
    <w:p>
      <w:pPr/>
      <w:r>
        <w:rPr>
          <w:b w:val="1"/>
          <w:bCs w:val="1"/>
        </w:rPr>
        <w:t xml:space="preserve">Ondřej Vysloužil, ředitelů městského ateliéru MAPPA: </w:t>
      </w:r>
      <w:r>
        <w:rPr/>
        <w:t xml:space="preserve">"Důležité je vnímat, že stavby spolu dohromady to město tvoří  a nebavíme se, že každá má samostatně vyhovět nějakým požadavkům." </w:t>
      </w:r>
    </w:p>
    <w:p>
      <w:pPr/>
      <w:r>
        <w:rPr>
          <w:b w:val="1"/>
          <w:bCs w:val="1"/>
        </w:rPr>
        <w:t xml:space="preserve">Cyril Vltavský, vedoucí odboru územního plánování a stavebního řádu:</w:t>
      </w:r>
      <w:r>
        <w:rPr/>
        <w:t xml:space="preserve"> "Města by měla mít nárok na to, aby mohla svůj rozvoj regulovat podle vlastních daností, podle svých zvyklostí." </w:t>
      </w:r>
    </w:p>
    <w:p>
      <w:pPr/>
      <w:r>
        <w:rPr/>
        <w:t xml:space="preserve">Počty parkovacích stání pro novostavby a rekonstrukce se budou lišit podle lokality. Například v hustě zastavěném centru bude požadavek nižší. Stavební předpisy se budou dále vyvíjet a upravovat podle toho, co ukáže praxe.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500/ostrava-ma-po-praze-a-brnu-sve-vlastni-stavebni-predpisy-umoznil-to-novy-stavebni-zak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2026-07-25T06:01:57+02:00</dcterms:created>
  <dcterms:modified xsi:type="dcterms:W3CDTF">2026-07-25T06:01:57+02:00</dcterms:modified>
</cp:coreProperties>
</file>

<file path=docProps/custom.xml><?xml version="1.0" encoding="utf-8"?>
<Properties xmlns="http://schemas.openxmlformats.org/officeDocument/2006/custom-properties" xmlns:vt="http://schemas.openxmlformats.org/officeDocument/2006/docPropsVTypes"/>
</file>