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24.12.2024,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Pěstounům poděkovali rodinným dnem v novojičínském Fokusu</w:t>
      </w:r>
    </w:p>
    <w:p>
      <w:pPr/>
      <w:r>
        <w:rPr/>
        <w:t xml:space="preserve">Volnočasový “domeček” Fokusu v Novém Jičíně  je rájem pohybových i tvůrčích aktivit dětí a proto se právě zde rozhodlo uspořádat svůj Zážitkový rodinný den i Centrum psychologické pomoc.  </w:t>
      </w:r>
    </w:p>
    <w:p>
      <w:pPr/>
      <w:r>
        <w:rPr>
          <w:b w:val="1"/>
          <w:bCs w:val="1"/>
        </w:rPr>
        <w:t xml:space="preserve">Kateřina Niklová, sociální pracovnice, Centrum psychologické pomoci NJ: </w:t>
      </w:r>
      <w:r>
        <w:rPr/>
        <w:t xml:space="preserve">“My jsme chtěli udělat nějakou akci pro naše pěstouny, kteří s námi mají uzavřenou dohodu o výkonu pěstounské péče, ale zároveň udělat nějakou akci pro veřejnost na podporu myšlenky, aby děti mohly vyrůstat v rodině a ty Vánoce se k tomu hodí, protože Vánoce děti, rodina, to patří k sobě.”   </w:t>
      </w:r>
    </w:p>
    <w:p>
      <w:pPr/>
      <w:r>
        <w:rPr/>
        <w:t xml:space="preserve">V prostorách volnočasového střediska se děti mohly věnovat pohybu, zahrát si deskové nebo počítačové hry, zabavit se ve výtvarné dílně nebo v NERF aréně.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“Je to taková spolupráce, které se nenabízí každý den, tu myšlenku jsme podpořili tím, co my umíme.”     </w:t>
      </w:r>
    </w:p>
    <w:p>
      <w:pPr/>
      <w:r>
        <w:rPr>
          <w:b w:val="1"/>
          <w:bCs w:val="1"/>
        </w:rPr>
        <w:t xml:space="preserve">Kateřina Niklová, sociální pracovnice, Centrum psychologické pomoci NJ: </w:t>
      </w:r>
      <w:r>
        <w:rPr/>
        <w:t xml:space="preserve">“V Moravskoslezském kraji určitě potřebujeme pěstouny. Jak pěstouny na přechodnou dobu, tak pěstouny dlouhodobé, protože v souvislosti se změnou zákona jsou už zrušené kojenecké ústavy.”       </w:t>
      </w:r>
    </w:p>
    <w:p>
      <w:pPr/>
      <w:r>
        <w:rPr>
          <w:b w:val="1"/>
          <w:bCs w:val="1"/>
        </w:rPr>
        <w:t xml:space="preserve">Tereza Pustějovská, pěstounka: </w:t>
      </w:r>
      <w:r>
        <w:rPr/>
        <w:t xml:space="preserve">“Mou největší touhou vždy bylo pomoci někomu. Kdysi jsem začínala s pomocí pro seniory, postupně jsem pomáhala s opuštěnými zvířaty, až jsem se dostala k malým dětem.”  </w:t>
      </w:r>
    </w:p>
    <w:p>
      <w:pPr/>
      <w:r>
        <w:rPr>
          <w:b w:val="1"/>
          <w:bCs w:val="1"/>
        </w:rPr>
        <w:t xml:space="preserve">Kateřina Dočkalová, pěstounka: </w:t>
      </w:r>
      <w:r>
        <w:rPr/>
        <w:t xml:space="preserve">“Já jsem kdysi pracoval v kojeneckém ústavu, takže já to beru jako poslání, vždycky jsem se k tomu chtěla vrátit a teď k tomu už došlo. Mé děti už dorostly do věku, kdy můžu, takže jsem se do toho dali.”  </w:t>
      </w:r>
    </w:p>
    <w:p>
      <w:pPr/>
      <w:r>
        <w:rPr/>
        <w:t xml:space="preserve">Akce se konala i na podporu kampaně Moravskoslezského kraje “Dejme dětem rodinu”, které právě pomáhá nacházet nové pěstouny.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540/pestounum-podekovali-rodinnym-dnem-v-novojicinskem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2026-09-03T23:21:41+02:00</dcterms:created>
  <dcterms:modified xsi:type="dcterms:W3CDTF">2026-09-03T23:21:41+02:00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