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Přála si na mistrovství světa slyšet hymnu, to se jí letos splnilo</w:t>
      </w:r>
    </w:p>
    <w:p>
      <w:pPr/>
      <w:r>
        <w:rPr/>
        <w:t xml:space="preserve">Osmnáctiletá Sabina Košárková kombinuje několik cyklistických disciplín BMX, sjezd a pumptrack. Z bikrosu už má na svém kontě dva bronzy z Mistrovství Evropy - a teď zazářila také v pumptracku. Po dvou druhých místech vybojovala v Jihoafrické republice vysněný světový titul, když od kvalifikace nenašla ani v jedné jízdě přemožitelku.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“Bylo to rozhodně těžké, protože nikdy nevíte, musíte být trpěliví až do konce. Vyhrála jsem teda všechno, což bylo trošku horší a znamenalo to více tlaku na mě ve finále, ale já jsem si věřila a věřila jsem, že to můžu letos vyhrát. Na stupních vítězů jsem zpívala hymnu, hrála mi tam hymna, poprvé v mém životě, a myslím si, že to byl takový sen, co jsem si vždycky, přála, slyšet svou hymnu.”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“Cíl na příští rok je vyhrát pumptrack a bikros mistrovství světa zároveň, čímž bych mohla být první, komu by se to povedlo vyhrát obě disciplíny. Abych pravdu řekla, tak k pumptracku mám trošku takový respekt, protože, když tam spadnete, tak je to těžší, a nejlepší je za mě asi bikros, je to olympijská disciplína a olympiáda bude to nejvíce.”  </w:t>
      </w:r>
    </w:p>
    <w:p>
      <w:pPr/>
      <w:r>
        <w:rPr/>
        <w:t xml:space="preserve">Kola na míru pro Sabin skládá její otec, na to první se posadila asi ve čtyřech letech.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“Já jsem závodila s klukama a v té kategorii jsem byla převážně jako jediná, taková, co zajížděla stejné výkony jako oni a já jsem je vždycky chtěl porazit, chtěla jsem být lepší jak ti kluci a to mě motivovalo.”    </w:t>
      </w:r>
    </w:p>
    <w:p>
      <w:pPr/>
      <w:r>
        <w:rPr/>
        <w:t xml:space="preserve">Aby se udržela ve světové špičce, musí Sabina hodně cestovat a účastnit se závodů se zahraniční konkurencí. A kromě toho ji v příštím roce čeká maturita.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44/prala-si-na-mistrovstvi-sveta-slyset-hymnu-to-se-ji-letos-spl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