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je největším mechanickým betlémem v MS kraji</w:t>
      </w:r>
    </w:p>
    <w:p>
      <w:pPr/>
      <w:r>
        <w:rPr/>
        <w:t xml:space="preserve">  První  figurku vyřezal autor Betléma a řezbář František Nedomlel již  v roce 1956. Výroba figur je náročná materiálově i technicky.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 Je to velice zajímavé, že není to statická figurka, ale  jsou to pohyblivé, musím ruky tam dát pryč, teď tam musím dát  ten pohyb, tahadlo a tak dál, takže ty figurky, tam je to delší  dobu, než se to vyrobí.“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„Každá ta  dílnička má trošku jiný převod, většinou jsou to malé  motorky s různými převody, ozubená kola nebo gumičkové převody,  no a celý Betlém je napojený v dnešní době už na počítač,  na který je napojena každá ta sekce, každá dílnička zvlášť,  zásuvka na osvětlení, zásuvka na motorek, takže tam máme asi 75  zástrček, zásuvek a zhruba 150m kabeláže. Trvalo mi to zhruba 3  týdny, než jsem ten Betlém postavil do této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„Já  si chci doma vyrobit, ale ještě uvidím.“</w:t>
      </w:r>
    </w:p>
    <w:p>
      <w:pPr/>
      <w:r>
        <w:rPr/>
        <w:t xml:space="preserve">„Je  to tady moc hezké.“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„Mě  se nejvíc líbilo asi ta pekárna.“</w:t>
      </w:r>
    </w:p>
    <w:p>
      <w:pPr/>
      <w:r>
        <w:rPr/>
        <w:t xml:space="preserve">„Mě  se nejvíc líbilo ty doly.“</w:t>
      </w:r>
    </w:p>
    <w:p>
      <w:pPr/>
      <w:r>
        <w:rPr/>
        <w:t xml:space="preserve">„Nejvíc  ten kostel.“</w:t>
      </w:r>
    </w:p>
    <w:p>
      <w:pPr/>
      <w:r>
        <w:rPr/>
        <w:t xml:space="preserve">„Mě  ten Betlém celý.“</w:t>
      </w:r>
    </w:p>
    <w:p>
      <w:pPr/>
      <w:r>
        <w:rPr/>
        <w:t xml:space="preserve">„Mě  se líbil nejvíc ten mlýn.“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Betléma v nedaleké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572/bruntalsky-pohyblivy-betlem-je-nejvetsim-mechanickym-betleme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2026-04-20T17:05:41+02:00</dcterms:created>
  <dcterms:modified xsi:type="dcterms:W3CDTF">2026-04-20T17:05:41+02:00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