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8.1.2025,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 Suchá postavila pro seniory malometrážní byty v rodinných domech</w:t>
      </w:r>
    </w:p>
    <w:p>
      <w:pPr/>
      <w:r>
        <w:rPr/>
        <w:t xml:space="preserve">Kuchyň s obývacím pokojem, prostorná koupelna i pro lidi na vozíčku a ložnice. Tak na takové bydlení se mohou těšit senioři v Horní Suché. Obec právě pro ně dokončuje výstavbu 12 bytových jednotek v rodinných domech. </w:t>
      </w:r>
    </w:p>
    <w:p>
      <w:pPr/>
      <w:r>
        <w:rPr>
          <w:b w:val="1"/>
          <w:bCs w:val="1"/>
        </w:rPr>
        <w:t xml:space="preserve">Tomáš Goceliak, stavbyvedoucí: </w:t>
      </w:r>
      <w:r>
        <w:rPr/>
        <w:t xml:space="preserve">“V interiérech právě provádíme kompletační práce, budeme provádět úklidy, drobné opravy a prakticky vnitřní prostory budou připraveny k nastěhování. U venkovních prostor čekáme na vhodné klimatické podmínky na dokončení chodníků a lidé se mohou následně stěhovat.”</w:t>
      </w:r>
    </w:p>
    <w:p>
      <w:pPr/>
      <w:r>
        <w:rPr/>
        <w:t xml:space="preserve">O tom, kdo se do bytů nastěhuje, rozhodnou v únoru zastupitelé. Vycházet budou i na základě toho, zda jsou zájemci zapsáni ve stávajícím pořadníku.  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“Kolem výše nájmu se vedla poměrně rozsáhlá diskuse na radě i zastupitelstvu. Nicméně jsme se shodli na částce 130 korun za metr čtvereční, kdy se domníváme, že je to cena v místě a čase obvyklá a vzhledem k tomu, že to jsou malometrážní byty do 50 metrů čtverečních, tak ta absolutní částka nebude vysoká a domníváme se, že i tuto částku senioři zvládnou.”</w:t>
      </w:r>
    </w:p>
    <w:p>
      <w:pPr/>
      <w:r>
        <w:rPr/>
        <w:t xml:space="preserve">Obec koupila v lokalitě i další pozemek a zvažuje, že by i zde postavila domy pro seniory. Radnice chce s bydlením pomoci i mladým rodinám.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“Při sestavování rozpočtu na rok 2025 jsme mysleli i na tuto část obyvatelstva a budeme se snažit myslet v následujících letech právě na tyto mladé rodiny. Rádi bychom stavěli možná malometrážní varianty takových domečků například v lokalitě starých finských domků.”</w:t>
      </w:r>
    </w:p>
    <w:p>
      <w:pPr/>
      <w:r>
        <w:rPr/>
        <w:t xml:space="preserve">Do výstavby rodinných domů pro seniory šla obec i bez dotace. Z rozpočtu na to vyčlenila zhruba 48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6707/horni-sucha-postavila-pro-seniory-malometrazni-byty-v-rodinnych-dom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2026-07-24T12:13:02+02:00</dcterms:created>
  <dcterms:modified xsi:type="dcterms:W3CDTF">2026-07-24T12:13:02+02:00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