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prioritou obce je dokončení výstavby komunitního domu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„Podařilo se nám například zahájit výstavbu komunitního domu, který byl dlouhodobě připravován, a opravit některé úseky obecních cest a chodníků.“</w:t>
      </w:r>
    </w:p>
    <w:p>
      <w:pPr/>
      <w:r>
        <w:rPr/>
        <w:t xml:space="preserve">V podobném duchu chce radnice obec zvelebovat i v letošním roce.</w:t>
      </w:r>
    </w:p>
    <w:p>
      <w:pPr/>
      <w:r>
        <w:rPr>
          <w:b w:val="1"/>
          <w:bCs w:val="1"/>
        </w:rPr>
        <w:t xml:space="preserve">Jindřich Feber (PROAL), starosta Albrechtic: </w:t>
      </w:r>
      <w:r>
        <w:rPr/>
        <w:t xml:space="preserve">„Čeká nás však velký úkol – v letošním roce dokončit výstavbu komunitního domu, který nabídne patnáct malometrážních bytů, a připravit jej tak, abychom mohli přestěhovat stávající klienty z Domu s pečovatelskou službou. Kromě toho plánujeme esteticky upravit smuteční síň.“</w:t>
      </w:r>
    </w:p>
    <w:p>
      <w:pPr/>
      <w:r>
        <w:rPr/>
        <w:t xml:space="preserve">Vzhledem k rostoucímu počtu dětí navštěvujících mateřskou a základní školu s polským jazykem vyučovacím se obec letos zaměří na přípravu přesunu polské mateřské školy zpět do prostor, kde působila před jejím přesunutím do budovy polské základní školy.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„A dále samozřejmě podle finančních prostředků budeme chtít zase doopravit zbytek obecních cest, případně některé úseky chodníků, naštěstí již toho není moc.“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6739/letosni-prioritou-obce-je-dokonceni-vystavby-komunit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