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9.1.2025,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má rozpočet a plánuje významné investice</w:t>
      </w:r>
    </w:p>
    <w:p>
      <w:pPr/>
      <w:r>
        <w:rPr/>
        <w:t xml:space="preserve">Více než 180 milionů korun, to je částka, která bude letos směřovat do rozvoje obvodu.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,,21 % toho celého rozpočtu pokrývají investiční výdaje a meziročně je navyšujeme o 5 %, to znamená rozpočet neprojídáme, snažíme se ho dát do investic.</w:t>
      </w:r>
      <w:r>
        <w:rPr>
          <w:i w:val="1"/>
          <w:iCs w:val="1"/>
        </w:rPr>
        <w:t xml:space="preserve">Meziročně nám samozřejmě rostou náklady na úplně všechno. Abychom byli schopni dodržovat služby, které poskytujeme občanům,</w:t>
      </w:r>
      <w:r>
        <w:rPr>
          <w:i w:val="1"/>
          <w:iCs w:val="1"/>
        </w:rPr>
        <w:t xml:space="preserve">tak potřebujeme meziročně navyšovat příjmy, které díky dani z nemovitostí, které městský obvod v tomto roce vybere nebo predikuje, že vybere ve vyšší míře, než v tom roce předchozím. Díky tomu jsme schopni pokrývat lépe tyto naše potřeby.” </w:t>
      </w:r>
    </w:p>
    <w:p>
      <w:pPr/>
      <w:r>
        <w:rPr/>
        <w:t xml:space="preserve">Poruba plánuje v tomto roce nejen dokončení několika významných staveb, ale v plánu jsou také stavby nové.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,,Já si myslím, že největší a nejdůležitější počin je to, že začneme stavět hřbitov, který už si dlouhodobě Poruba zaslouží. Potřebujeme skutečně dotvořit snad už všechny služby, které městský obvod Poruba pro své občany poskytuje a ten hřbitov je snad ta služba poslední.”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,,Jedná se o pozemek, který sousedí s již existujícím hřbitovem ve Svinově. Není tedy bohužel na území městského  obvodu, ale bude sloužit porubským občanům. </w:t>
      </w:r>
      <w:r>
        <w:rPr>
          <w:i w:val="1"/>
          <w:iCs w:val="1"/>
        </w:rPr>
        <w:t xml:space="preserve">I v investičním rozpočtu pro letošní rok tvoří finance na dokončení dvou v loňské roce zahájených staveb. Tou nejvýznamnější je revitalizace veřejného prostoru Florida. </w:t>
      </w:r>
      <w:r>
        <w:rPr>
          <w:i w:val="1"/>
          <w:iCs w:val="1"/>
        </w:rPr>
        <w:t xml:space="preserve">Tou druhou stavbou je novostavba odlehčovací služby na ulici Průběžná.” </w:t>
      </w:r>
    </w:p>
    <w:p>
      <w:pPr/>
      <w:r>
        <w:rPr/>
        <w:t xml:space="preserve">Nemalá část rozpočtu půjde také do mateřských a základních škol.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,,Necelých 15 milionů je vyčleněno na investiční akce ve školách. Například bude pokračovat v další mateřské škole rekonstrukce elektroinstalace, tentokrát je to MŠ V Zahradách. A například v Základní škole Komenského provedeme výměnu horizontálních rozvodů.” </w:t>
      </w:r>
    </w:p>
    <w:p>
      <w:pPr/>
      <w:r>
        <w:rPr/>
        <w:t xml:space="preserve">Rozpočet nezapomíná ani na menší projekty.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,,Takovou drobnější stavbou, ale myslím si, že Porubané ji uvítají, bude rekonstrukce schodů vedoucích ke kostelu sv. Mikuláše, které jsou už zhruba rok uzavřené, protože jsou v havarijní stavu, včetně přilehlé zídky. Na této investiční akci budeme spolupracovat s farností. </w:t>
      </w:r>
      <w:r>
        <w:rPr>
          <w:i w:val="1"/>
          <w:iCs w:val="1"/>
        </w:rPr>
        <w:t xml:space="preserve">V rámci projektu zámeckého parku, na kterém se pracuje už dlouhodobě a postupnými kroky se tam dělá příprava pro samotnou proměnu a jeho revitalizaci, tak v letošním roce bychom právě chtěli udělat zase jeden další dílčí krok, a to je oprava jednoho úseku náhonu a horkovodu.”</w:t>
      </w:r>
    </w:p>
    <w:p>
      <w:pPr/>
      <w:r>
        <w:rPr/>
        <w:t xml:space="preserve">Poruba také vyčlenila finance na projektové dokumentace akcí, které teprve plánuje v příštích letech, aby byla připravena využít případný dotační program.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6748/poruba-ma-rozpocet-a-planuje-vyznamne-inve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2026-04-19T11:00:36+02:00</dcterms:created>
  <dcterms:modified xsi:type="dcterms:W3CDTF">2026-04-19T11:00:36+02:00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