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v Porubě využil maximální počet lidí</w:t>
      </w:r>
    </w:p>
    <w:p>
      <w:pPr/>
      <w:r>
        <w:rPr/>
        <w:t xml:space="preserve">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 Protože na rodiny je velký nápor právě v době, kdy začíná školní rok v rámci jejich finančních prostředků, protože ty platby jsou poměrně velké a je jich mnoho.”</w:t>
      </w:r>
    </w:p>
    <w:p>
      <w:pPr/>
      <w:r>
        <w:rPr/>
        <w:t xml:space="preserve">Své correnty mohli obyvatelé Poruby utratit u devětačtyřiceti registrovaných obchodníků a spolků při nákupu zboží nebo volnočasových kroužků a mimoškolních aktivit.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Porubě, který se vyloženě specializuje na dětské potřeby. Kromě kamenných obchodů to jde</w:t>
      </w:r>
      <w:r>
        <w:rPr>
          <w:i w:val="1"/>
          <w:iCs w:val="1"/>
        </w:rPr>
        <w:t xml:space="preserve">využít samozřejmě na kroužky pro děti, to znamená zase všechno to, co funguje tady na území obvodu.” </w:t>
      </w:r>
    </w:p>
    <w:p>
      <w:pPr/>
      <w:r>
        <w:rPr/>
        <w:t xml:space="preserve">Nejvíce correntů lidé utratili v obuvi, papírnictví a také za kroužky v Domě dětí a mládeže. 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,,My jsme se zapojili už podruhé. V roce 2024 jsme byli v druhém ročníku a oproti tomu předešlému byl nárůst asi o 7 %, to znamená o 100 dětí více. Takže asi 35 % rodičů platí prostřednictvím Corrency a moc si to pochvalují. V  roce 2023 jsme byli vyhodnoceni jako organizace, kterou klienti využívali nejvíce, to znamená rodiče si nás nejčastěji vybírali. V tom druhém ročníku jsme na třetím místě, takže pořád hodně rodin využívá volnočasové kroužky, aby mohli Corrency použít.”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,,Do tohoto projektu jsem se zapojila už podruhé. 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Z vyčleněné částky 3,5 milionu korun lidé využili více než 80 %, a to přes 2,8 milionu. Celkem u porubských obchodníků za correnty provedli 5 265 transakcí.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,,Takže je to vlastně podpora té místní ekonomiky zaměřená na Porubu, protože ty finance jsou utraceny tady v Porubě, zároveň v kamenných obchodech, takže není to podpora e-shopů. Je opravdu vidět v těch číslech, že to lidé využívají, že si to pochvalují a pochvalují si to i obchodníci, což je důležité.” </w:t>
      </w:r>
    </w:p>
    <w:p>
      <w:pPr/>
      <w:r>
        <w:rPr/>
        <w:t xml:space="preserve">Celkově šlo díky projektu Corrency v roce 2024 na podporu obchodníků v Porubě 6 605 140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49/projekt-corrency-v-porube-vyuzil-maximal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2026-04-21T07:31:08+02:00</dcterms:created>
  <dcterms:modified xsi:type="dcterms:W3CDTF">2026-04-21T07:31:08+02:00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