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utkali v lyžařských závodech. Ostravské sportovní hry fungují už pátým rokem</w:t>
      </w:r>
    </w:p>
    <w:p>
      <w:pPr/>
      <w:r>
        <w:rPr/>
        <w:t xml:space="preserve">Lyžařskému svahu Skalka na okraji Ostravy neuškodily vysoké teploty a ani déšť a tak se mohly uskutečnit lyžařské závody dětí z ostravských základních škol. Měření sil se uskutečnilo v rámci oblíbeného projektu Ostravské sportovní hry 2024, který běží už pátým rokem.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"Je to způsob, jak lyžování představit dětem, které nelyžují,  jejichž rodiče na hory nejezdí a možná jim tak i lépe zpřístupnit lyžařské kurzy." </w:t>
      </w:r>
    </w:p>
    <w:p>
      <w:pPr/>
      <w:r>
        <w:rPr/>
        <w:t xml:space="preserve">Lyžování je jedním ze sportů, které si tak díky sportovním hrám mohly děti vyzkoušet. Hraje se ale také florbal, stolní tenis, házená, basketbal a nebo se soutěží v atletice. Základní škola Porubská je na výchovu sportovců zaměřená a tak má své reprezentanty ve všech sportech. 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"Jako ředitelka to vidím velmi pozitivně, protože mám plnou školu dětí, které se hýbou, hýbou se moc a hýbou se rádi a ji nesmírně cením toho, že nám takové závody magistrát umožnil." </w:t>
      </w:r>
    </w:p>
    <w:p>
      <w:pPr/>
      <w:r>
        <w:rPr/>
        <w:t xml:space="preserve">Na lyžařské závody mohla každá škola mohla vyslat čtyři zástupce ve dvou věkových kategoriích. 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"Lyžování mě baví."</w:t>
      </w:r>
    </w:p>
    <w:p>
      <w:pPr/>
      <w:r>
        <w:rPr/>
        <w:t xml:space="preserve">"Mám to rád, baví mě to, dělám to ještě k hokeji." </w:t>
      </w:r>
    </w:p>
    <w:p>
      <w:pPr/>
      <w:r>
        <w:rPr/>
        <w:t xml:space="preserve">Základní škola Porubská potvrdila postavení favorita a byla celkově nejúspěšnější. Vyvrcholení celého ročníku sportovních her se bude konat v červnu, kdy se děti utkají na Velkém sportovním 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52/skolaci-se-utkali-v-lyzarskych-zavodech-ostravske-sportovni-hry-funguji-uz-pa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