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14.1.2025, 12:17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Hejtmanství pomůže vesnickým prodejnám. Bez dotace by zřejmě některé zanikly</w:t>
      </w:r>
    </w:p>
    <w:p>
      <w:pPr/>
      <w:r>
        <w:rPr/>
        <w:t xml:space="preserve">V Moravskoslezském kraji je přibližně 254 vesnic. V minulosti měla téměř každá nějaký menší obchod s potravinami, což ale s příchodem supermarketů a nákupních center skočilo a vesnických prodejen ubývá. Ty co fungují, ale mají často problémy a tak je pro ně velmi důležitý program Obchůdek 2021+, díky kterému mohou získat 130 tisíc na rok. </w:t>
      </w:r>
    </w:p>
    <w:p>
      <w:pPr/>
      <w:r>
        <w:rPr>
          <w:b w:val="1"/>
          <w:bCs w:val="1"/>
        </w:rPr>
        <w:t xml:space="preserve">Šárka Šimoňáková (ANO), náměstkyně hejtmana MS kraje: </w:t>
      </w:r>
      <w:r>
        <w:rPr/>
        <w:t xml:space="preserve">"Podpořili jsme 57 prodejen ve výši 7,2 miliony korun. Z toho dá 4 miliony Ministerstvo průmyslu a obchodu a zbytek MS kraj."</w:t>
      </w:r>
    </w:p>
    <w:p>
      <w:pPr/>
      <w:r>
        <w:rPr/>
        <w:t xml:space="preserve">O dotaci mohou požádat provozovatelé obchodů v obcích do tisíce obyvatel nebo  obcí do tří tisíc obyvatel, jejichž části mají do jednoho tisíce obyvatel. Mezi úspěšnými žadateli jsou tak například Nové Lubice u Vítkova, které mají 190 obyvatel a o obchod se stará přímo obec. Musí ho dotovat ze svého rozpočtu. </w:t>
      </w:r>
    </w:p>
    <w:p>
      <w:pPr/>
      <w:r>
        <w:rPr>
          <w:b w:val="1"/>
          <w:bCs w:val="1"/>
        </w:rPr>
        <w:t xml:space="preserve">Libor Kotlář, starosta Nových Lubic: </w:t>
      </w:r>
      <w:r>
        <w:rPr/>
        <w:t xml:space="preserve">"pro nás je ta dotace docela dost významná, protože tady na té obci není až toková kupní síla na to, aby to pokrylo veškeré náklady. Do obchodu chodí pár lidí a není to jako kdysi, když se by tady stáli v obchodě fronty."  </w:t>
      </w:r>
    </w:p>
    <w:p>
      <w:pPr/>
      <w:r>
        <w:rPr/>
        <w:t xml:space="preserve">Krajskou dotaci mohou provozovatelé prodejen využít na mzdové náklady, nájem prodejny  a skladu, náklady na energie nebo například telekomunikační služby. Letos byla dotace schválena počtvrté.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6789/hejtmanstvi-pomuze-vesnickym-prodejnam-bez-dotace-by-zrejme-nektere-zanik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2026-07-04T02:05:47+02:00</dcterms:created>
  <dcterms:modified xsi:type="dcterms:W3CDTF">2026-07-04T02:05:47+02:00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