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letošním roce se začne společnost OKD připravovat na ukončení těžby</w:t>
      </w:r>
    </w:p>
    <w:p>
      <w:pPr/>
      <w:r>
        <w:rPr/>
        <w:t xml:space="preserve">V roce 2023 firma OKD vytěžila 1,3 milionu tun uhlí.  Ukončení těžby plánuje po vytěžení posledních porubů v prvním čtvrtletí  příštího roku. OKD je jediným producentem černého uhlí v Česku. V minulých  letech už ale firma ukončila těžbu ve většině dolů, protože se dlouhodobě  nevyplácela. Těží už jen v Dole ČSM s lokalitami Sever a Jih.</w:t>
      </w:r>
    </w:p>
    <w:p>
      <w:pPr/>
      <w:r>
        <w:rPr/>
        <w:t xml:space="preserve">V současné době firma připravuje k těžbě tři poruby, které  by se měly rozjet hned začátkem února. Někdy v polovině letošního roku, v  červnu nebo červenci, ukončí přípravy dobývání nových porubů. Měla by v  letošním roce vytěžit celkem šest porubů a od poloviny roku už se bude věnovat  technické výstavbě hrází, kterých by v letošním roce měla postavit kolem  třicítky. Celkově je to kolem stovky hrází, které budou muset být vybudovány  tak, aby bylo OKD připraveno na ukončení těžby.</w:t>
      </w:r>
    </w:p>
    <w:p>
      <w:pPr/>
      <w:r>
        <w:rPr/>
        <w:t xml:space="preserve">Technická likvidace dolu zahrnuje především stavbu hrází.  Podnik se ale kromě dalšího bude muset zabývat i stavbami na povrchu, které z  drtivé většiny zbourá. Na území dnešní šachty chce firma vytvořit brownfield  vhodný k podnikání, buď vlastnímu, nebo ho nabídne jiným subjektům.</w:t>
      </w:r>
    </w:p>
    <w:p>
      <w:pPr/>
      <w:r>
        <w:rPr/>
        <w:t xml:space="preserve">Společnost OKD chce fungovat i po ukončení těžby, takže bude  muset vymyslet způsob, jak jímat důlní plyn, který se bude vyvíjet ještě po  dobu nějakých 15 až 20 let i po ukončení těžby. Plánuje s ním podnikat.</w:t>
      </w:r>
    </w:p>
    <w:p>
      <w:pPr/>
      <w:r>
        <w:rPr/>
        <w:t xml:space="preserve">Zajistit dostatek pracovníků pro  těžbu byl v poslední době obrovský problém. V OKD nyní pracuje přibližně 3300  lidí, letos ale firma bude propouštět. Hospodaření firmy loni ovlivňovala cena  uhlí, která neustále klesá a je čím dál složitější uhlí prodat. Loni navíc  podnik čelil poměrně významné ztrátě důležitého zákazníka, když zkrachovala huť  Liberty Ostrava. OKD nyní dodává poměrně zajímavé objemy na Ukrajinu do oblastí  Kryvyj Rih, Záporoží a Dněpropetrovsk.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856/v-letosnim-roce-se-zacne-spolecnost-okd-pripravovat-na-ukonceni-te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2026-07-02T01:53:49+02:00</dcterms:created>
  <dcterms:modified xsi:type="dcterms:W3CDTF">2026-07-02T01:53:49+02:00</dcterms:modified>
</cp:coreProperties>
</file>

<file path=docProps/custom.xml><?xml version="1.0" encoding="utf-8"?>
<Properties xmlns="http://schemas.openxmlformats.org/officeDocument/2006/custom-properties" xmlns:vt="http://schemas.openxmlformats.org/officeDocument/2006/docPropsVTypes"/>
</file>