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Slunce už je majetkem města, architekti připravují studii rekonstrukce a využití</w:t>
      </w:r>
    </w:p>
    <w:p>
      <w:pPr/>
      <w:r>
        <w:rPr/>
        <w:t xml:space="preserve"> Zhruba před rokem město podepsalo smlouvu o smlouvě budoucí, podle které se zavázalo vykoupit k začátku roku 2025 objekt Nového Slunce. Nyní se tento smluvní vztah naplnil. Vlastníkem už je město.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“Začátkem ledna byla uhrazena kupní cena ve výši 28 milionů korun dosavadním majitelům. V těchto dnech probíhá předání ekonomické a administrativní agendy v součinnost s bývalými majiteli a probíhá fyzické předání budovy.”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“Záměr je vybudovat z tohoto zařízení kulturní středisko. Nejčastější dotaz obyvatel Nového Jičína je, zda tu bude zachován provoz stávající restaurace. Samozřejmě ano, stávající provozovatel zůstává a budeme se snažit i po dobu rekonstrukce zachovat provoz této restaurace.”  </w:t>
      </w:r>
    </w:p>
    <w:p>
      <w:pPr/>
      <w:r>
        <w:rPr/>
        <w:t xml:space="preserve">Na konci loňského roku rada města vybrala architekty, kteří v tuto chvíli pracují na studii využití budoucího kulturního domu. Vítězem soutěže je studio GRIMM Architekti ze Žďáru nad Sázavou. Během února by na radnici mělo představit nástřel prvního záměru.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“Naprosto zásadní nyní bude zpracovat studii na budoucí rekonstrukci nejen toho samotného objektu Nového Slunce, ale i přilehlých prostor, spadá do toho i zahrada a například jsme do toho zahrnuli i domek u knihovny, který je dneska prázdný, kde by například mohly být kanceláře městského kulturního střediska, nicméně to ještě není definitivní. V podstatě celá ta ulice Husova bude součástí toho posouzení, jak s tím celým prostorem naložit.” 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“Smlouva na zpracování studie rekonstrukce tohoto objektu na kulturní dům byla uzavřena v prosinci loňského roku. Architektonická kancelář má zhruba půl roku na zpracování této studie, která navrhne, jak by ten kulturní dům měl vypadat, co by v něm mělo být a taktéž návrh etapizace. Od toho, jak  bude studie odevzdána, se odvíjí další postup, čili výběr zpracovatele projektové dokumentace, samotná projekční činnost, inženýrská činnost, povolovací řízení a následně samotná rekonstrukce.”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“Předpokládáme, že to proběhne na etapy. První na řadě bude určitě samotná budova, protože naším cílem je určitě co nejdříve zprovoznit ten samotný kulturní sál. Pak bude následovat zahrada a zmíněný domek u knihovny. Výhledově by mohlo dojít ke stavbě nového parkoviště, a to na ploše dnešního dětského hřiště u knihovny, což není úplně pozitivní, ale počítáme s tím, že v zahradě Nového Slunce by mohla vzniknout nějaká náhrada toho hřiště. Ale uděláme to asi tak, že zahájíme provoz a uvidíme, jestli ta potřeba těch parkovacích míst bude. A pokud ano, tak se ta parkovací místa dobudují.”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“Vzhledem k tomu, o jak náročnou akci půjde, a že jde o kvalitní strategický projekt v rámci města, necháváme si na něm záležet, tak počítáme, že realistický horizont, kdy by kulturní dům mohl být zprovozněn, je za čtyři až pět let.”  </w:t>
      </w:r>
    </w:p>
    <w:p>
      <w:pPr/>
      <w:r>
        <w:rPr/>
        <w:t xml:space="preserve">Záležet bude i na důležité okolnosti, a to že objekt, postavený v roce 1907 podle plánů stavitele Josefa Bluma, je kulturní památkou. S tím se bude muset projekt citlivě vypořádat.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879/nove-slunce-uz-je-majetkem-mesta-architekti-pripravuji-studii-rekonstrukce-a-vy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2026-11-07T05:46:46+01:00</dcterms:created>
  <dcterms:modified xsi:type="dcterms:W3CDTF">2026-11-07T05:46:46+01:00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