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model byl představen v parlamentu. Projekt Vložky do škol získává publicitu</w:t>
      </w:r>
    </w:p>
    <w:p>
      <w:pPr/>
      <w:r>
        <w:rPr/>
        <w:t xml:space="preserve">Stačil zhruba jeden rok a na všech základních školách zřizovaných Ostravou mají žákyně k dispozici menstruační vložky. Projekt vyjde v letošním roce město asi na milion korun a díky jeho úspěchu se o této problematice začalo mluvit, což je druhý a neméně důležitý efekt. Několik poslankyň napříč politickým spektrem uspořádaly na toto téma dokonce kulatý stůl v poslanecké sněmovně.</w:t>
      </w:r>
    </w:p>
    <w:p>
      <w:pPr/>
      <w:r>
        <w:rPr>
          <w:b w:val="1"/>
          <w:bCs w:val="1"/>
        </w:rPr>
        <w:t xml:space="preserve">Ilona Kleníková, moderátorka kulatého stolu: </w:t>
      </w:r>
      <w:r>
        <w:rPr/>
        <w:t xml:space="preserve">"Když žena nemá přístup k menstruačním potřebám, může ji to vyřadit ze vzdělávání, ze zájmových aktivit, ze společenského života a to by nemělo být jedno nikomu z nás." </w:t>
      </w:r>
    </w:p>
    <w:p>
      <w:pPr/>
      <w:r>
        <w:rPr>
          <w:b w:val="1"/>
          <w:bCs w:val="1"/>
        </w:rPr>
        <w:t xml:space="preserve">Klára Kocmanová (Piráti), poslankyně Parlamentu ČR: </w:t>
      </w:r>
      <w:r>
        <w:rPr/>
        <w:t xml:space="preserve">"Nemůžu uvěřit, jak velkou účast na tom kulatém stole máme a je na tom vidět, že téma dostupnosti menstruačních potřeb na školách je opravdu pro spoustu lidí zajímavé a je velký zájem to řešit. Je to další důkaz toho, že si to téma zaslouží naší pozornost." </w:t>
      </w:r>
    </w:p>
    <w:p>
      <w:pPr/>
      <w:r>
        <w:rPr/>
        <w:t xml:space="preserve">Ostravský model přijel do Prahy představit náměstek primátora Zbyněk Pražák, který u vzniku zásobníků na vložky v základních školách stojí.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"Když jsem se zhruba před rokem nechal inspirovat některými zeměmi a přišel s myšlenkou poskytovat  dívkám základních škol zdarma menstruační pomůcky i v Ostravě, netušil jsem, jaký všeobecný a nesmírně  široký ohlas to vyvolá. A kolik lidí z řad aktivistů s altruistickým myšlením, odborníků, učitelů, médií, ale i  dívek a rodičů, zejména maminek, to v celé naší zemi osloví. Nabyl jsem dojmu, že tito lidé pouze čekali na  nějaký impuls, aby se mohli pomoci zapojit do řešení problému, který zde existuje, ale o němž se možná  ostýchali, či styděli veřejně mluvit. O to více mne těší, že způsob řešení zmíněného problému je označován  jako ‚ostravský model."</w:t>
      </w:r>
    </w:p>
    <w:p>
      <w:pPr/>
      <w:r>
        <w:rPr/>
        <w:t xml:space="preserve">Ostrava inspirovala v zajištění menstruačních pomůcek ve školách například Liberec a Zbyněk Pražák už se setkal také se zástupci vedení krajského úřadu, který má ve správě střední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887/ostravsky-model-byl-predstaven-v-parlamentu-projekt-vlozky-do-skol-ziskava-publi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2026-05-14T17:17:59+02:00</dcterms:created>
  <dcterms:modified xsi:type="dcterms:W3CDTF">2026-05-14T17:17:59+02:00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