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21.1.2025,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Charity počítají Tříkrálovou sbírku, Nový Jičín a Studénka hlásí vyšší čísla</w:t>
      </w:r>
    </w:p>
    <w:p>
      <w:pPr/>
      <w:r>
        <w:rPr/>
        <w:t xml:space="preserve">Každou pokladničku je potřeba rozpečetit, zvlášť spočítat její obsah a zapsat výsledek. Takto probíhalo sčítání Tříkrálové sbírky také v Charitě Studénka. </w:t>
      </w:r>
    </w:p>
    <w:p>
      <w:pPr/>
      <w:r>
        <w:rPr>
          <w:b w:val="1"/>
          <w:bCs w:val="1"/>
        </w:rPr>
        <w:t xml:space="preserve">Markéta Bőhmová, odbor financí a rozpočtu, MěÚ Studénka: </w:t>
      </w:r>
      <w:r>
        <w:rPr/>
        <w:t xml:space="preserve">“Po ukončení Tříkrálové sbírky se všechny pokladničky pod úředním dohledem rozpečetí, každá pokladnička se počítá zvlášť na mince a bankovky. Potom je proveden kontrolní přepočet, abychom věděli, že všechno bylo v pořádku.”   </w:t>
      </w:r>
    </w:p>
    <w:p>
      <w:pPr/>
      <w:r>
        <w:rPr/>
        <w:t xml:space="preserve">Výsledná suma, včetně spočítání okolních obcí, se tu zastavila na 1 milionu 262 tisících korun, loňský výtěžek překročila o 42 tisíc korun. Nebýt této sbírky, nemohli by tu třeba podporovat volnočasové aktivity dětí.  </w:t>
      </w:r>
    </w:p>
    <w:p>
      <w:pPr/>
      <w:r>
        <w:rPr>
          <w:b w:val="1"/>
          <w:bCs w:val="1"/>
        </w:rPr>
        <w:t xml:space="preserve">Jarmila Pomikálková, ředitelka Charity Studénka: </w:t>
      </w:r>
      <w:r>
        <w:rPr/>
        <w:t xml:space="preserve">“A co by nám určitě hodně chybělo, tak penízky na výstavbu nového domova, který se tady buduje, už to tady vypadá tak trošku jako na tankodromu, ale už se těšíme, že třeba za rok už budeme v novém.”</w:t>
      </w:r>
    </w:p>
    <w:p>
      <w:pPr/>
      <w:r>
        <w:rPr/>
        <w:t xml:space="preserve">A také v Novém Jičíně už je spočítáno, i tady je částka rekordní. Lidé darovali téměř 463 tisíc korun, zhruba o 25 tisíc více než loni. Na součet z přilehlých obcí tu ještě čekají. Vybrané peníze pomohou zdejší Charitě realizovat i jeden zcela nový záměr, službu sociální rehabilitace. </w:t>
      </w:r>
    </w:p>
    <w:p>
      <w:pPr/>
      <w:r>
        <w:rPr>
          <w:b w:val="1"/>
          <w:bCs w:val="1"/>
        </w:rPr>
        <w:t xml:space="preserve">Marcel Brož, ředitel Charity Nový Jičín: </w:t>
      </w:r>
      <w:r>
        <w:rPr/>
        <w:t xml:space="preserve">“Jedná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je to, že část výtěžku půjde Charitám, které byly zasaženy zářijovými povodněmi, v tomto kraji do Krnova a Jeseníku.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6900/charity-pocitaji-trikralovou-sbirku-novy-jicin-a-studenka-hlasi-vyssi-ci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2026-07-15T05:20:06+02:00</dcterms:created>
  <dcterms:modified xsi:type="dcterms:W3CDTF">2026-07-15T05:20:06+02:00</dcterms:modified>
</cp:coreProperties>
</file>

<file path=docProps/custom.xml><?xml version="1.0" encoding="utf-8"?>
<Properties xmlns="http://schemas.openxmlformats.org/officeDocument/2006/custom-properties" xmlns:vt="http://schemas.openxmlformats.org/officeDocument/2006/docPropsVTypes"/>
</file>