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začala stavba polyfunkčního domu. Zanikne tak jedna z proluk</w:t>
      </w:r>
    </w:p>
    <w:p>
      <w:pPr/>
      <w:r>
        <w:rPr/>
        <w:t xml:space="preserve">Mnoho let se pouze hovořilo o nevyužité proluce před kostelem sv. Václava. Na místě přímo v historickém jádru Ostravy kdysi stály bytové domy, ale v posledních letech byla využívána jen jako parkoviště. To se konečně změní. Polyfunkční dům Václav by měl dotvořit toto území a propojit historii a současnost. </w:t>
      </w:r>
    </w:p>
    <w:p>
      <w:pPr/>
      <w:r>
        <w:rPr>
          <w:b w:val="1"/>
          <w:bCs w:val="1"/>
        </w:rPr>
        <w:t xml:space="preserve">Zuzana Bajgarová, ředitelka developerské skupiny Antracit:</w:t>
      </w:r>
      <w:r>
        <w:rPr/>
        <w:t xml:space="preserve"> "V Parteru je umístěno 5 maloobchodních jednotek, potom je tam blok, který v sobě nese administrativní část a samostatná část k ulici Střelniční je bytová a obsahuje 16 bytových jednotek." </w:t>
      </w:r>
    </w:p>
    <w:p>
      <w:pPr/>
      <w:r>
        <w:rPr/>
        <w:t xml:space="preserve">Před začátkem stavby museli lokalitu prozkoumat památkáři a o projekt se zajímá také biskupství, které pečuje o kostel. Úpravy čekají i okolí. Zástavba proluk je dlouhodobým cílem vedení města.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"Dělá mi obrovskou radost, že tady vyroste nová moderní budova, která to místo zaplní. Navíc v té budově budou samozřejmě lidé, což přispěje k oživení města."</w:t>
      </w:r>
    </w:p>
    <w:p>
      <w:pPr/>
      <w:r>
        <w:rPr>
          <w:b w:val="1"/>
          <w:bCs w:val="1"/>
        </w:rPr>
        <w:t xml:space="preserve">Ondřej Vysloužil, ředitel ateliéru MAPPA:</w:t>
      </w:r>
      <w:r>
        <w:rPr/>
        <w:t xml:space="preserve"> "Doplnění těch prázdných míst a zintenzivnění zástavby ve městě je žádoucí, protože díky tomu můžeme mít více kapacit, které obslouží nějakou infrastrukturu." </w:t>
      </w:r>
    </w:p>
    <w:p>
      <w:pPr/>
      <w:r>
        <w:rPr/>
        <w:t xml:space="preserve">Náklady na stavbu polyfunkčního domu Václav vyčíslila skupina Antracit na půl miliardy korun a hotovo by mělo být v polovině roku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925/v-centru-ostravy-zacala-stavba-polyfunkcniho-domu-zanikne-tak-jedna-z-prol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2026-08-29T22:03:13+02:00</dcterms:created>
  <dcterms:modified xsi:type="dcterms:W3CDTF">2026-08-29T22:03:13+02:00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