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dosáhly opět rekordního výsledku</w:t>
      </w:r>
    </w:p>
    <w:p>
      <w:pPr/>
      <w:r>
        <w:rPr/>
        <w:t xml:space="preserve">Technické služby se ve Frýdku-Místku starají o údržbu 435  kilometrů komunikací. Z toho 180 kilometrů tvoří silnice a zbytek jsou  chodníky. Dále udržují zeleň a realizují řadu investičních zakázek pro město. </w:t>
      </w:r>
    </w:p>
    <w:p>
      <w:pPr/>
      <w:r>
        <w:rPr>
          <w:b w:val="1"/>
          <w:bCs w:val="1"/>
        </w:rPr>
        <w:t xml:space="preserve">Vladimír Macura, předseda představenstva TS F-M:</w:t>
      </w:r>
      <w:r>
        <w:rPr/>
        <w:t xml:space="preserve">  "Tak my jsme měli třetí rok po sobě, velmi dobrý rok, velmi  dobrý hospodářský výsledek. Každý rok jsme měli ten výsledek lepší, takže  vždycky rekordní. Ten rok 2024 byl výsledek dvojnásobný oproti roku 2023.  Dosáhli jsme na 40 milionů, respektive před 40 milionů zisku."</w:t>
      </w:r>
    </w:p>
    <w:p>
      <w:pPr/>
      <w:r>
        <w:rPr>
          <w:b w:val="1"/>
          <w:bCs w:val="1"/>
        </w:rPr>
        <w:t xml:space="preserve">Petr Korč (NMFM), primátor Frýdku-Místku:</w:t>
      </w:r>
      <w:r>
        <w:rPr/>
        <w:t xml:space="preserve"> "Jednou z městských společností, která prošla největším  vývojem, jsou zcela jistě Technické služby, které před lety získaly nové  vedení, které zeštíhlilo. A po té změně nastaly procesy, které zvýšily  efektivitu i tím, že klesl počet zaměstnanců. Zvětšilo se množství zakázek a  rekordně, už po třetí za sebou, budou technické služby dosahovat i zisku, který  se z velké části vrací městu."</w:t>
      </w:r>
    </w:p>
    <w:p>
      <w:pPr/>
      <w:r>
        <w:rPr>
          <w:b w:val="1"/>
          <w:bCs w:val="1"/>
        </w:rPr>
        <w:t xml:space="preserve">Vladimír Macura, předseda představenstva TS F-M:</w:t>
      </w:r>
      <w:r>
        <w:rPr/>
        <w:t xml:space="preserve">  "Ten výsledek byl dobrý zejména proto, protože jsme měli  výborné zakázky. Musím říct, že jsme si teda sáhli na hranu své kapacity, ale  všechno jsme to zvládli, zvládli jsme to v termínu. Největší zakázka, a byla to i největší, jednotlivá zakázka,  zvládnutá v průběhu jednoho roku, tak byla rekonstrukce prostranství před  bývalým kulturním domem Válcoven plechu. Další, jenom o málo menší, byla  výstavba parkoviště s parčíkem u Sekerovy vily a veliká zakázka byla i výměna  osvětlení na hlavních tazích."</w:t>
      </w:r>
    </w:p>
    <w:p>
      <w:pPr/>
      <w:r>
        <w:rPr>
          <w:b w:val="1"/>
          <w:bCs w:val="1"/>
        </w:rPr>
        <w:t xml:space="preserve">Petr Korč (NMFM), primátor Frýdku-Místku:</w:t>
      </w:r>
      <w:r>
        <w:rPr/>
        <w:t xml:space="preserve"> "To, co je nejdůležitější, tak si myslím, že je zcela  viditelná i změna toho, jak Technické služby fungují v ulicích. Vidíme, jak se  odklízí sníh, vidíme, v jakém stavu jsou komunikace, osvětlení a zejména, jak  vypadá zeleň ve městě, což si myslím, že je velký posun."</w:t>
      </w:r>
    </w:p>
    <w:p>
      <w:pPr/>
      <w:r>
        <w:rPr/>
        <w:t xml:space="preserve">Z letošních velkých zakázek pracují technické služby  aktuálně na výstavbě cyklostezky z Olešné do Palkovic, ta má být hotová do  poloviny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947/technicke-sluzby-frydekmistek-dosahly-opet-rekordniho-vysle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2026-04-05T18:49:00+02:00</dcterms:created>
  <dcterms:modified xsi:type="dcterms:W3CDTF">2026-04-05T18:49:00+02:00</dcterms:modified>
</cp:coreProperties>
</file>

<file path=docProps/custom.xml><?xml version="1.0" encoding="utf-8"?>
<Properties xmlns="http://schemas.openxmlformats.org/officeDocument/2006/custom-properties" xmlns:vt="http://schemas.openxmlformats.org/officeDocument/2006/docPropsVTypes"/>
</file>