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Kluby lanaří malé hráče, je tu celorepubliková akce Pojď hrát hokej</w:t>
      </w:r>
    </w:p>
    <w:p>
      <w:pPr/>
      <w:r>
        <w:rPr/>
        <w:t xml:space="preserve">Jak a proč se stát Ďáblíkem, tedy hráčem novojičínského hokejového klubu. O tom byla  náborová akce, celorepublikový Týden hokeje, která má děti motivovat k tomuto v České republice úspěšnému sportu.   </w:t>
      </w:r>
    </w:p>
    <w:p>
      <w:pPr/>
      <w:r>
        <w:rPr>
          <w:b w:val="1"/>
          <w:bCs w:val="1"/>
        </w:rPr>
        <w:t xml:space="preserve">účastníci náborové akce: </w:t>
      </w:r>
    </w:p>
    <w:p>
      <w:pPr/>
      <w:r>
        <w:rPr/>
        <w:t xml:space="preserve">“Zkouším teď nějaké sporty, hokej chci začít hrát i kvůli kamarádce.”</w:t>
      </w:r>
    </w:p>
    <w:p>
      <w:pPr/>
      <w:r>
        <w:rPr/>
        <w:t xml:space="preserve">“Budu ho podporovat ve všem, co ho bude bavit.” </w:t>
      </w:r>
    </w:p>
    <w:p>
      <w:pPr/>
      <w:r>
        <w:rPr/>
        <w:t xml:space="preserve">“Mám rád hokej.” </w:t>
      </w:r>
    </w:p>
    <w:p>
      <w:pPr/>
      <w:r>
        <w:rPr/>
        <w:t xml:space="preserve">“Je to dobrý sport.” </w:t>
      </w:r>
    </w:p>
    <w:p>
      <w:pPr/>
      <w:r>
        <w:rPr>
          <w:b w:val="1"/>
          <w:bCs w:val="1"/>
        </w:rPr>
        <w:t xml:space="preserve">Petr Macháček, hlavní trenér HK Nový Jičín: </w:t>
      </w:r>
      <w:r>
        <w:rPr/>
        <w:t xml:space="preserve">“Máme pro ně připravenou prezentaci a pak se převlečou do výstroje a ten hlavní bod je, že si to celé užijí s našimi trenéry na ledě.” </w:t>
      </w:r>
    </w:p>
    <w:p>
      <w:pPr/>
      <w:r>
        <w:rPr/>
        <w:t xml:space="preserve">A třicítku dětí ve věku od čtyř do sedmi let, které by to na ledě chtěly zkusit, vítal i na zimním stadionu ve Studénce.</w:t>
      </w:r>
    </w:p>
    <w:p>
      <w:pPr/>
      <w:r>
        <w:rPr>
          <w:b w:val="1"/>
          <w:bCs w:val="1"/>
        </w:rPr>
        <w:t xml:space="preserve">účastníci náborové akce:</w:t>
      </w:r>
    </w:p>
    <w:p>
      <w:pPr/>
      <w:r>
        <w:rPr/>
        <w:t xml:space="preserve">“Chci být hokejista.” </w:t>
      </w:r>
    </w:p>
    <w:p>
      <w:pPr/>
      <w:r>
        <w:rPr/>
        <w:t xml:space="preserve">“Hokej se nám líbí.” </w:t>
      </w:r>
    </w:p>
    <w:p>
      <w:pPr/>
      <w:r>
        <w:rPr>
          <w:b w:val="1"/>
          <w:bCs w:val="1"/>
        </w:rPr>
        <w:t xml:space="preserve">Michal Nevrkla, šéftrenér mládeže, HC Studénka: </w:t>
      </w:r>
      <w:r>
        <w:rPr/>
        <w:t xml:space="preserve">První tréninky musí být v rámci těch skrytých drilů, to znamená všechno formou her, aby ty děti odcházely plné radost z tréninků a plné zážitků. A to je určitě impuls do budoucna, aby přemlouvaly rodiče, že chtějí na hokej.”  </w:t>
      </w:r>
    </w:p>
    <w:p>
      <w:pPr/>
      <w:r>
        <w:rPr/>
        <w:t xml:space="preserve">Hokejové přípravky jak v Novém Jičíně, tak ve Studénce mají možnost na ledové ploše trénovat až třikrát týdně.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960/kluby-lanari-male-hrace-je-tu-celorepublikova-akce-pojd-hrat-hok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2026-05-23T02:22:26+02:00</dcterms:created>
  <dcterms:modified xsi:type="dcterms:W3CDTF">2026-05-23T02:22:26+02:00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