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28.1.2025, 08:22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Loňský rok byl pro hasiče extrémní. Řešili zdaleka nejvyšší počet událostí v historii</w:t>
      </w:r>
    </w:p>
    <w:p>
      <w:pPr/>
      <w:r>
        <w:rPr/>
        <w:t xml:space="preserve">Požár v průmyslové hale s technologií na čištění plastových přepravek ve Frenštátu pod Radhoštěm se stal jednoznačně nejničivějším požárem loňského roku v celé zemi. Oheň likvidovalo 23 jednotek, celkem 118 mužů s 38 kusy techniky. Plameny přesto napáchaly škodu za 220 milionů korun. </w:t>
      </w:r>
    </w:p>
    <w:p>
      <w:pPr/>
      <w:r>
        <w:rPr>
          <w:b w:val="1"/>
          <w:bCs w:val="1"/>
        </w:rPr>
        <w:t xml:space="preserve">Jiří Němčík, náměstek ředitele HZS MS kraje: </w:t>
      </w:r>
      <w:r>
        <w:rPr/>
        <w:t xml:space="preserve">"Zásah byl extrémně náročný nejen počtem osob, ale také kubaturou vody, která se musela použít."</w:t>
      </w:r>
    </w:p>
    <w:p>
      <w:pPr/>
      <w:r>
        <w:rPr/>
        <w:t xml:space="preserve">Byl to ale pouze jeden z necelých dvou tisíc požárů, které se v roce 2024 v MS kraji staly. Celkově hasiči zasahovali u více než 34 tisíc událostí, což je o 11 tisíc více, než o rok dříve. </w:t>
      </w:r>
    </w:p>
    <w:p>
      <w:pPr/>
      <w:r>
        <w:rPr>
          <w:b w:val="1"/>
          <w:bCs w:val="1"/>
        </w:rPr>
        <w:t xml:space="preserve">Radim Kuchař, ředitel HZS MS kraje: </w:t>
      </w:r>
      <w:r>
        <w:rPr/>
        <w:t xml:space="preserve">"V loňském roce bylo nejčastější příčinou požáru neprokázané zavinění, to jsou požáry u kterých známě příčinu, ale nevíme, kdo je spáchal. Mohou být úmyslného, zejména nedbalostního charakteru." </w:t>
      </w:r>
    </w:p>
    <w:p>
      <w:pPr/>
      <w:r>
        <w:rPr>
          <w:b w:val="1"/>
          <w:bCs w:val="1"/>
        </w:rPr>
        <w:t xml:space="preserve">Miloš Střelka, náměstek ředitele HZS MS kraje:</w:t>
      </w:r>
      <w:r>
        <w:rPr/>
        <w:t xml:space="preserve"> "Na tom počtu se bezesporu podílely dvě hlavní části. Povodně v září a v červnu tady byly dvě kampaně větrných smrští, které vygenerovaly kolem 1500 událostí." </w:t>
      </w:r>
    </w:p>
    <w:p>
      <w:pPr/>
      <w:r>
        <w:rPr/>
        <w:t xml:space="preserve">Na tísňových linkách 112 a 150 přijali v loňském roce hasiči celkově 343 tisíc hovorů, což je nejvíce po Praze. Průměrně tedy řešili tisíc volání každý den.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6998/lonsky-rok-byl-pro-hasice-extremni-resili-zdaleka-nejvyssi-pocet-udalosti-v-histor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2026-08-29T13:34:49+02:00</dcterms:created>
  <dcterms:modified xsi:type="dcterms:W3CDTF">2026-08-29T13:34:49+02:00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