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další dotace dostane studénecký zámek i některá nová okna</w:t>
      </w:r>
    </w:p>
    <w:p>
      <w:pPr/>
      <w:r>
        <w:rPr/>
        <w:t xml:space="preserve">Studénka pokračuje v postupném restaurování interiéru památkově chráněného zámeckého objektu. Loni začaly práce, které se zaměřily na prostory současné obřadní síň. Město na obnovu získalo dotaci z Moravskoslezského kraje ve výši 2 miliony korun. Projekt byl vyčíslen na 4, 7 milionu.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podzimu jsme ještě žádali z MAS a IROP dotaci na rekonstrukci stávajících oken zde v obřadní síni. Tam jsem byli také úspěšní. Takže už jsem v tomto týdnu vysoutěžili zhotovitele na realizaci oken, takže celé práce ještě rozšíříme o tenhle poslední střípek k tomu, ať ta mozaika celého tohohle prostoru je dokončena v  průběhu letošního roku.”     </w:t>
      </w:r>
    </w:p>
    <w:p>
      <w:pPr/>
      <w:r>
        <w:rPr/>
        <w:t xml:space="preserve">Rozšíření zásahu o restaurování oken v obřadní síni, přilehlých místnostech a balkonových dveří si pravděpodobně vyžádá prodloužení termínu prací, které měly původně skončit v srpnu.   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“Protože práce, které jsme měli plánovány, musíme přerušit. Výměna oken nám zasahuje do restaurování zdí i výměny podlah. Takže abychom předešli nějakým škodám, které by byly právě způsobeny tím, že okenní výplně budeme vytahovat, restaurovat a dávat zpátky.”</w:t>
      </w:r>
    </w:p>
    <w:p>
      <w:pPr/>
      <w:r>
        <w:rPr/>
        <w:t xml:space="preserve">Obřadní síň získá historický reprezentativní ráz. Předpokladem je, že kromě uzavírání manželství a vítání občánků se tu budou konat i komorní koncerty a jiné společenské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14/z-dalsi-dotace-dostane-studenecky-zamek-i-nektera-nov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2026-05-16T19:20:58+02:00</dcterms:created>
  <dcterms:modified xsi:type="dcterms:W3CDTF">2026-05-16T19:20:58+02:00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