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Hladnov získalo novou akreditaci pro program Erasmus+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 navštívili Švédsko, Finsko, Belgii, Irsko a dokonce byli i na Sardinii.  Zapojují se takto, že nastoupí do nějaké třídy a jsou součástí během toho  měsíce po celou dobu. Zúčastňují se vzdělávání, v některých situacích se třeba  upravuje pro ně rozvrh. Jedná se o ten jazyk, určitě dojde k takovému  zautomatizování a praktického zapojení toho jazyka s tím že jsou ubytování v  těch rodinách. Tak to samozřejmě podporuje zase i tu kulturu a ty Národní  zvyklosti a opravdu tam jde o to, že se potom nebojí mluvit, vždycky přijedou opravdu  jazykově hodně posunuti.“ </w:t>
      </w:r>
    </w:p>
    <w:p>
      <w:pPr/>
      <w:r>
        <w:rPr/>
        <w:t xml:space="preserve">Tradice výjezdů žáků Gymnázia Hladnov už trvá mnoho let,  přesto je tento školní rok výjimečný.</w:t>
      </w:r>
    </w:p>
    <w:p>
      <w:pPr/>
      <w:r>
        <w:rPr>
          <w:b w:val="1"/>
          <w:bCs w:val="1"/>
        </w:rPr>
        <w:t xml:space="preserve">Martina Baseggio, koordinátor projektu: </w:t>
      </w:r>
      <w:r>
        <w:rPr/>
        <w:t xml:space="preserve">„V letošním školním  roce se nám podařil opravdu velký kousek, protože vyjelo 11 studentů do  zahraničí na dlouhodobou mobilitu. A to znamená, že strávili měsíc v zahraniční  škole, kde na jednu stranu bydleli v hostitelských rodinách, takže měli šanci  se seznámit s kulturou každé té země, na druhou stranu chodili do výuky,  chodili do těch škol, výuku měli většinou v angličtině nebo ve španělštině, což  jsou vlastně jazyky, na které se tady na Hladnově soustřeďujeme. Zkusili si, co  to znamená chodit do školy v cizím prostředí, byli tam úplně sami bez doprovodu  učitele, takže to pro ně byla taková životní zkušenost.“</w:t>
      </w:r>
    </w:p>
    <w:p>
      <w:pPr/>
      <w:r>
        <w:rPr/>
        <w:t xml:space="preserve">Dalším vydařeným projektem na Hladnově bylo vybudování nové  moderní učebny.</w:t>
      </w:r>
    </w:p>
    <w:p>
      <w:pPr/>
      <w:r>
        <w:rPr>
          <w:b w:val="1"/>
          <w:bCs w:val="1"/>
        </w:rPr>
        <w:t xml:space="preserve">Daniel Kašička, ředitel Gymnázia  Hladnov:</w:t>
      </w:r>
      <w:r>
        <w:rPr/>
        <w:t xml:space="preserve"> „Máme novou multimediální učebnu, která byla postavena z projektu pro  rozvoj digitálních kompetencí a spravedlivé transformace, takže je zaměřená na  informační technologie a na robotiku. Její hodnota byla 2,6 milionů Kč včetně  učebních pomůcek.“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27/gymnazium-hladnov-ziskalo-novou-akreditaci-pro-program-erasmus+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2026-05-11T02:34:03+02:00</dcterms:created>
  <dcterms:modified xsi:type="dcterms:W3CDTF">2026-05-11T02:34:03+02:00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