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Obřadní síň na zámku bude mít i nová stylová okna</w:t>
      </w:r>
    </w:p>
    <w:p>
      <w:pPr/>
      <w:r>
        <w:rPr/>
        <w:t xml:space="preserve">Studénka pokračuje v postupném restaurování interiéru památkově chráněného zámeckého objektu. Loni začaly práce, které se zaměřily na prostory současné obřadní síň. Město na obnovu nadregionální památky získalo dotaci Moravskoslezského kraje ve výši 2 miliony korun. Původní vzhled získají stěny, strop a podlaha této místnosti, projekt byl vyčíslen na 4, 7 milionu korun.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průběhu podzimu jsme ještě žádali z MAS a IROP dotaci na rekonstrukci stávajících oken zde v obřadní síni. Tam jsem byli také úspěšní. Takže už jsem v tomto týdnu vysoutěžili zhotovitele na realizaci oken, takže celé práce ještě rozšíříme o tenhle poslední střípek k tomu, ať ta mozaika celého tohohle prostoru je dokončena v  průběhu letošního roku.”     </w:t>
      </w:r>
    </w:p>
    <w:p>
      <w:pPr/>
      <w:r>
        <w:rPr/>
        <w:t xml:space="preserve">Harmonogram prací se rozšířením zásahu o restaurování oken v obřadní síni, balkonových dveří a oken v přilehlých místnostech bude muset mírně prodloužit.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“Protože práce, které jsme měli plánovány, musíme přerušit. Výměna oken nám zasahuje do restaurování zdí i výměny podlah. Takže abychom předešli nějakým škodám, které by byly právě způsobeny tím, že okenní výplně budeme vytahovat, restaurovat a dávat zpátky.” </w:t>
      </w:r>
    </w:p>
    <w:p>
      <w:pPr/>
      <w:r>
        <w:rPr/>
        <w:t xml:space="preserve">Výše získané dotace je zhruba jeden milion korun, fyzicky ji město obdrží na účet nejpozději do dvou měsíců.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“Součástí dotace je také splnění podmínek bezbariérovosti, takže nejsou to jen okna. ale i pořízení schodolezu a další náklady.” </w:t>
      </w:r>
    </w:p>
    <w:p>
      <w:pPr/>
      <w:r>
        <w:rPr/>
        <w:t xml:space="preserve">Obřadní síň získá historický reprezentativní ráz, vycházet bude z restaurátorského průzkumu, který město nechalo v zámku provést v roce 2019. Na stěnách bude výmalba s motivem růží, tato květina je propojena s původními majiteli, šlechtickou rodinou Blücherů</w:t>
      </w:r>
    </w:p>
    <w:p>
      <w:pPr/>
      <w:r>
        <w:rPr/>
        <w:t xml:space="preserve">Předpokladem je, že kromě uzavírání manželství a vítání občánků se tu budou konat i komorní koncerty a jiné společenské akce. </w:t>
      </w:r>
    </w:p>
    <w:p>
      <w:pPr/>
      <w:r>
        <w:rPr/>
        <w:t xml:space="preserve">Zatím se tedy ale veškeré slavnostní obřady přesunuly na jiný zdejší zámek.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průběhu prací jsme byli dohodnuti s Muzeem Novojičínska, které je provozovatelem zámku Nová Horka, na tom, že svatební obřady a vítání občánků bude probíhat tam. Už koncem roku jsme se domluvili, že takto můžeme pokračovat až do doby, kdy než bude rekonstrukce dokončena.” </w:t>
      </w:r>
    </w:p>
    <w:p>
      <w:pPr/>
      <w:r>
        <w:rPr/>
        <w:t xml:space="preserve">Součástí aktuálního projektu ale není jen historická obnova samotné obřadní síně a navazující hudební místnosti, ale i předvstupního sálu a příchozího koridoru pro svatebčany. Tedy i stěn podél schodiště a vstupního prostoru v přízemí.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048/obradni-sin-na-zamku-bude-mit-i-nova-stylova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2026-07-02T22:31:33+02:00</dcterms:created>
  <dcterms:modified xsi:type="dcterms:W3CDTF">2026-07-02T22:31:33+02:00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