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je v Čeladné vyšší o 80 korun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“Ani zvýšení poplatků však nepokrývá náklady, které obec Čeladná s likvidací odpadu má, a které stále stoupají, zejména náklady na skládkování a dopravu.”  </w:t>
      </w:r>
    </w:p>
    <w:p>
      <w:pPr/>
      <w:r>
        <w:rPr/>
        <w:t xml:space="preserve">Stejná sazba platí i pro rekreační objekty. Osvobozeni od platby jsou lidé starší 64 let.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“Naši snahou je, aby občané začali více třídit odpady. V obci třídíme jedlé oleje, bioodpad, kov, pneumatiky, elektro a nově i odpadní textil, který mohou občané vozit na sběrné místo na čističku odpadních vod. A čistý textil, který se může ještě znovu použít, mohou odkládat do bílého kontejneru ADRY u pošty.” </w:t>
      </w:r>
    </w:p>
    <w:p>
      <w:pPr/>
      <w:r>
        <w:rPr>
          <w:b w:val="1"/>
          <w:bCs w:val="1"/>
        </w:rPr>
        <w:t xml:space="preserve">obyvatelé a návštěvníci Čeladné: </w:t>
      </w:r>
    </w:p>
    <w:p>
      <w:pPr/>
      <w:r>
        <w:rPr/>
        <w:t xml:space="preserve">“Třídíme úplně všechno, já jsem studovala ekologii a lesní hospodářství, takže to je i v oboru, a myslím si, že by to měli dělat úplně všichni. Je to třeba, jinak nás to tady prostě zavalí.”   </w:t>
      </w:r>
    </w:p>
    <w:p>
      <w:pPr/>
      <w:r>
        <w:rPr/>
        <w:t xml:space="preserve">“Třídím všechno, plasty, papír, všechno.” </w:t>
      </w:r>
    </w:p>
    <w:p>
      <w:pPr/>
      <w:r>
        <w:rPr/>
        <w:t xml:space="preserve">V Čeladné je celkem 41 odpadních míst, osazena jsou i kamerovým systémem, který tu pomáhá udržet pořádek.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“Bohužel se nám to teď stává častěji, že občané odkládají stavební odpad do směsného komunálního odpadu a nebo tedy mimo nádoby.” </w:t>
      </w:r>
    </w:p>
    <w:p>
      <w:pPr/>
      <w:r>
        <w:rPr/>
        <w:t xml:space="preserve">Suť a podobný odpad z domácích  stavebních úprav musí lidé na vlastní náklady odvážet do sběrného dvora firmy AVE do Frýdlantu nad Ostravicí.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7135/poplatek-za-odpady-je-v-celadne-vyssi-o-80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2026-06-24T01:38:42+02:00</dcterms:created>
  <dcterms:modified xsi:type="dcterms:W3CDTF">2026-06-24T01:38:42+02:00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