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5.2.2025,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Žaloba spolku Děti země na stavbu přehrady v Nových Heřminovech šokovala obce regionu</w:t>
      </w:r>
    </w:p>
    <w:p>
      <w:pPr/>
      <w:r>
        <w:rPr/>
        <w:t xml:space="preserve">Soud bude mít na rozhodnutí 90 dnů od doby, kdy bude zaplacený poplatek a odstraněny případné nedostatky. Pokud soud žalobu uzná, přípravné práce se budou muset zastavit, Žaloba spolku Děti země šokovala všechny obce a města, které loňské ničivé povodně zasáhly.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“Když jsem se tuto informaci dočetl, tak jsem si myslel, že se jedná o vtip. Bohužel žádný vtip to není. Jsme velice nazlobeni, protože s těmi škodami, které tady byly na Opavsku, které jsou v řádu 10, 2 miliardy korun jsou prostě obrovské. Já doufám, že kdyby snad členové organizace Děti země se přišli podívat, jak to tady vypadalo, jak lidé skončili, tak možná by změnili svůj názor a určitě by takové žaloby nepodávali. Takže budeme dělat maximum, aby skutečně ta přehrada byla co nejdřív postavena.”</w:t>
      </w:r>
    </w:p>
    <w:p>
      <w:pPr/>
      <w:r>
        <w:rPr/>
        <w:t xml:space="preserve">Jen v Opavě ničivá povodeň zasáhla plochu o rozloze asi 10 km čtverečních a na 6 a půl tisíce staveb.</w:t>
      </w:r>
    </w:p>
    <w:p>
      <w:pPr/>
      <w:r>
        <w:rPr>
          <w:b w:val="1"/>
          <w:bCs w:val="1"/>
        </w:rPr>
        <w:t xml:space="preserve">Salome Sýkorová (</w:t>
      </w:r>
      <w:r>
        <w:rPr>
          <w:b w:val="1"/>
          <w:bCs w:val="1"/>
        </w:rPr>
        <w:t xml:space="preserve">SNK-ED)</w:t>
      </w:r>
      <w:r>
        <w:rPr>
          <w:b w:val="1"/>
          <w:bCs w:val="1"/>
        </w:rPr>
        <w:t xml:space="preserve">, starostka Zátoru: </w:t>
      </w:r>
      <w:r>
        <w:rPr/>
        <w:t xml:space="preserve">“Je mi to strašně moc líto, protože vedoucí spolku Děti země je, mi se zdá, z Brna a ani nemá tušení co my tady zažíváme a co tady v tom kraji zažívají obyčejní občané, kteří museli už tuto povodeň zažívat potřetí, že přišli o svá obydlí, že přišli o své majetky, že přišli o živobytí. Opravdu to byla velká hrůza, /// Já moc prosím Děti země, aby stáhli žalobu.”</w:t>
      </w:r>
    </w:p>
    <w:p>
      <w:pPr/>
      <w:r>
        <w:rPr/>
        <w:t xml:space="preserve">V Zátoru přišlo o rodinný dům 14 domácností a k zemi padla i desítka garáží a hospodářských stavení. </w:t>
      </w:r>
    </w:p>
    <w:p>
      <w:pPr/>
      <w:r>
        <w:rPr>
          <w:b w:val="1"/>
          <w:bCs w:val="1"/>
        </w:rPr>
        <w:t xml:space="preserve">Michaela Hermanová (Nez.), starostka Nových Heřminov: </w:t>
      </w:r>
      <w:r>
        <w:rPr/>
        <w:t xml:space="preserve">“Podaná žaloba spolku Děti země nás upřímně řečeno překvapila, protože jsme neočekávali, že v této situaci ještě někdo podobný krok udělá. Musím říct, že by bylo fajn, kdyby spolek Děti země tuhle žalobu stáhl  a umožnil lidem v Nových Heřminovech nějakou jistotu a pocit bezpečí v tom směru, že další podobnou povodeň už nebudou muset zažít. V Nových Heřminovech došlo k celkem 19 demolicím.”</w:t>
      </w:r>
    </w:p>
    <w:p>
      <w:pPr/>
      <w:r>
        <w:rPr/>
        <w:t xml:space="preserve">Ke stáhnutí žaloby aktivisty z ekologického spolku Děti země vyzval i hejtman MS kraje 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“Já jsem přesvědčený o tom, že přehrada Nové Heřminovy je důležitá součást protipovodňové infrastruktury v MS kraji a pokud nebude stát, tak ta protipovodňová opatření nikdy nebudou komplexní a nikdy nebudou poskytovat komplexní ochranu proti povodním. Takže se připojuji k výzvě, aby ekologičtí aktivisté stáhli žalobu na stát proti této stavbě.”</w:t>
      </w:r>
    </w:p>
    <w:p>
      <w:pPr/>
      <w:r>
        <w:rPr/>
        <w:t xml:space="preserve">O výstavbě přehrady se mluví od ničivých povodní v roce 97 s tím, že stavba měla začít v roce 2008. Pokud vše dopadne dobře, bude chránit obyvatele na toku řeky Opavy spolu s dalšími protipovodňovými opatřeními od roku 2033.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149/zaloba-spolku-deti-zeme-na-stavbu-prehrady-v-novych-herminovech-sokovala-obce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2026-09-23T05:37:34+02:00</dcterms:created>
  <dcterms:modified xsi:type="dcterms:W3CDTF">2026-09-23T05:37:34+02:00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